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1C6222F" w14:textId="1290837E" w:rsidR="003B789B" w:rsidRPr="00D757C5" w:rsidRDefault="00B15739" w:rsidP="006D6650">
      <w:pPr>
        <w:pStyle w:val="texttitle"/>
        <w:rPr>
          <w:rFonts w:cs="Arial"/>
          <w:noProof/>
        </w:rPr>
      </w:pPr>
      <w:r w:rsidRPr="00D757C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5EF7B310">
                <wp:simplePos x="0" y="0"/>
                <wp:positionH relativeFrom="column">
                  <wp:posOffset>2266950</wp:posOffset>
                </wp:positionH>
                <wp:positionV relativeFrom="paragraph">
                  <wp:posOffset>-1423670</wp:posOffset>
                </wp:positionV>
                <wp:extent cx="4400550" cy="523875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5F409026" w:rsidR="00A030E4" w:rsidRPr="00E760BE" w:rsidRDefault="00A030E4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Meeting Management 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dgm="http://schemas.openxmlformats.org/drawingml/2006/diagram" xmlns:pic="http://schemas.openxmlformats.org/drawingml/2006/picture" xmlns:a14="http://schemas.microsoft.com/office/drawing/2010/main" xmlns:a="http://schemas.openxmlformats.org/drawingml/2006/main" xmlns:w15="http://schemas.microsoft.com/office/word/2012/wordml" xmlns:mv="urn:schemas-microsoft-com:mac:vml" xmlns:mo="http://schemas.microsoft.com/office/mac/office/2008/main">
            <w:pict w14:anchorId="2975F17B">
              <v:shapetype id="_x0000_t202" coordsize="21600,21600" o:spt="202" path="m0,0l0,21600,21600,21600,21600,0xe" w14:anchorId="35873245">
                <v:stroke joinstyle="miter"/>
                <v:path gradientshapeok="t" o:connecttype="rect"/>
              </v:shapetype>
              <v:shape id="Text_x0020_Box_x0020_5" style="position:absolute;margin-left:178.5pt;margin-top:-112.0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">
                <v:textbox>
                  <w:txbxContent>
                    <w:p w:rsidRPr="00E760BE" w:rsidR="003379D1" w:rsidP="0027600A" w:rsidRDefault="003379D1" w14:paraId="344BE987" w14:textId="5F409026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Meeting Management 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DC696D" w:rsidRPr="00D757C5">
        <w:rPr>
          <w:rFonts w:cs="Arial"/>
          <w:noProof/>
        </w:rPr>
        <w:drawing>
          <wp:anchor distT="0" distB="0" distL="114300" distR="114300" simplePos="0" relativeHeight="251658751" behindDoc="0" locked="0" layoutInCell="1" allowOverlap="1" wp14:anchorId="6C9CCE75" wp14:editId="4D114307">
            <wp:simplePos x="0" y="0"/>
            <wp:positionH relativeFrom="column">
              <wp:posOffset>-950595</wp:posOffset>
            </wp:positionH>
            <wp:positionV relativeFrom="paragraph">
              <wp:posOffset>-2566035</wp:posOffset>
            </wp:positionV>
            <wp:extent cx="7829550" cy="2609850"/>
            <wp:effectExtent l="0" t="0" r="0" b="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E78437" w14:textId="4EDCC5CF" w:rsidR="004C15CC" w:rsidRPr="00D757C5" w:rsidRDefault="00DF557D" w:rsidP="002B3A2C">
      <w:pPr>
        <w:pStyle w:val="Invitenote"/>
        <w:pBdr>
          <w:bottom w:val="none" w:sz="0" w:space="0" w:color="auto"/>
        </w:pBdr>
        <w:rPr>
          <w:rFonts w:cs="Arial"/>
          <w:noProof/>
          <w:lang w:bidi="en-US"/>
        </w:rPr>
      </w:pPr>
      <w:r w:rsidRPr="00D757C5">
        <w:rPr>
          <w:rFonts w:cs="Arial"/>
          <w:noProof/>
          <w:lang w:bidi="en-US"/>
        </w:rPr>
        <w:t xml:space="preserve">The </w:t>
      </w:r>
      <w:r w:rsidR="00FF015F">
        <w:rPr>
          <w:rFonts w:cs="Arial"/>
          <w:noProof/>
          <w:lang w:bidi="en-US"/>
        </w:rPr>
        <w:t xml:space="preserve">Meeting Management </w:t>
      </w:r>
      <w:r w:rsidRPr="00D757C5">
        <w:rPr>
          <w:rFonts w:cs="Arial"/>
          <w:noProof/>
          <w:lang w:bidi="en-US"/>
        </w:rPr>
        <w:t>Café is a short blended learning experience oriented around the concepts and skills fo</w:t>
      </w:r>
      <w:r w:rsidR="007351FD" w:rsidRPr="00D757C5">
        <w:rPr>
          <w:rFonts w:cs="Arial"/>
          <w:noProof/>
          <w:lang w:bidi="en-US"/>
        </w:rPr>
        <w:t xml:space="preserve">und in the Harvard ManageMentor </w:t>
      </w:r>
      <w:r w:rsidR="00FF015F">
        <w:rPr>
          <w:rFonts w:cs="Arial"/>
          <w:noProof/>
          <w:lang w:bidi="en-US"/>
        </w:rPr>
        <w:t xml:space="preserve">Meeting Management </w:t>
      </w:r>
      <w:r w:rsidRPr="00D757C5">
        <w:rPr>
          <w:rFonts w:cs="Arial"/>
          <w:noProof/>
          <w:lang w:bidi="en-US"/>
        </w:rPr>
        <w:t xml:space="preserve">topic. </w:t>
      </w:r>
      <w:r w:rsidR="006778A3" w:rsidRPr="00D757C5">
        <w:rPr>
          <w:rFonts w:cs="Arial"/>
          <w:noProof/>
          <w:lang w:bidi="en-US"/>
        </w:rPr>
        <w:t xml:space="preserve">The </w:t>
      </w:r>
      <w:r w:rsidR="00FF015F">
        <w:rPr>
          <w:rFonts w:cs="Arial"/>
          <w:noProof/>
          <w:lang w:bidi="en-US"/>
        </w:rPr>
        <w:t xml:space="preserve">Meeting Management </w:t>
      </w:r>
      <w:r w:rsidR="006778A3" w:rsidRPr="00D757C5">
        <w:rPr>
          <w:rFonts w:cs="Arial"/>
          <w:noProof/>
          <w:lang w:bidi="en-US"/>
        </w:rPr>
        <w:t>topic</w:t>
      </w:r>
      <w:r w:rsidR="004C15CC" w:rsidRPr="00D757C5">
        <w:rPr>
          <w:rFonts w:cs="Arial"/>
          <w:noProof/>
          <w:lang w:bidi="en-US"/>
        </w:rPr>
        <w:t xml:space="preserve"> will help managers:</w:t>
      </w:r>
    </w:p>
    <w:p w14:paraId="410BCC5E" w14:textId="77777777" w:rsidR="00FF015F" w:rsidRPr="00B15739" w:rsidRDefault="00FF015F" w:rsidP="00B1573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00" w:after="80" w:line="320" w:lineRule="exact"/>
        <w:ind w:left="540" w:hanging="270"/>
        <w:rPr>
          <w:rFonts w:ascii="Arial" w:hAnsi="Arial" w:cs="Arial"/>
          <w:i/>
          <w:color w:val="262626"/>
          <w:sz w:val="20"/>
          <w:szCs w:val="20"/>
        </w:rPr>
      </w:pPr>
      <w:r w:rsidRPr="00B15739">
        <w:rPr>
          <w:rFonts w:ascii="Arial" w:hAnsi="Arial" w:cs="Arial"/>
          <w:i/>
          <w:color w:val="262626"/>
          <w:sz w:val="20"/>
          <w:szCs w:val="20"/>
        </w:rPr>
        <w:t>Complete the necessary preparation for a meeting</w:t>
      </w:r>
    </w:p>
    <w:p w14:paraId="7CAC088A" w14:textId="77777777" w:rsidR="00FF015F" w:rsidRPr="00B15739" w:rsidRDefault="00FF015F" w:rsidP="00B1573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00" w:after="80" w:line="320" w:lineRule="exact"/>
        <w:ind w:left="540" w:hanging="270"/>
        <w:rPr>
          <w:rFonts w:ascii="Arial" w:hAnsi="Arial" w:cs="Arial"/>
          <w:i/>
          <w:color w:val="262626"/>
          <w:sz w:val="20"/>
          <w:szCs w:val="20"/>
        </w:rPr>
      </w:pPr>
      <w:r w:rsidRPr="00B15739">
        <w:rPr>
          <w:rFonts w:ascii="Arial" w:hAnsi="Arial" w:cs="Arial"/>
          <w:i/>
          <w:color w:val="262626"/>
          <w:sz w:val="20"/>
          <w:szCs w:val="20"/>
        </w:rPr>
        <w:t>Run a productive meeting</w:t>
      </w:r>
    </w:p>
    <w:p w14:paraId="15736980" w14:textId="77777777" w:rsidR="00FF015F" w:rsidRPr="00B15739" w:rsidRDefault="00FF015F" w:rsidP="00B1573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00" w:after="80" w:line="320" w:lineRule="exact"/>
        <w:ind w:left="540" w:hanging="270"/>
        <w:rPr>
          <w:rFonts w:ascii="Arial" w:hAnsi="Arial" w:cs="Arial"/>
          <w:i/>
          <w:color w:val="262626"/>
          <w:sz w:val="20"/>
          <w:szCs w:val="20"/>
        </w:rPr>
      </w:pPr>
      <w:r w:rsidRPr="00B15739">
        <w:rPr>
          <w:rFonts w:ascii="Arial" w:hAnsi="Arial" w:cs="Arial"/>
          <w:i/>
          <w:color w:val="262626"/>
          <w:sz w:val="20"/>
          <w:szCs w:val="20"/>
        </w:rPr>
        <w:t>Use intervention techniques to address meeting obstacles</w:t>
      </w:r>
    </w:p>
    <w:p w14:paraId="73C8072C" w14:textId="07A30B40" w:rsidR="004C15CC" w:rsidRPr="00B15739" w:rsidRDefault="00FF015F" w:rsidP="00B1573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00" w:after="80" w:line="320" w:lineRule="exact"/>
        <w:ind w:left="540" w:hanging="270"/>
        <w:rPr>
          <w:rFonts w:ascii="Arial" w:hAnsi="Arial" w:cs="Arial"/>
          <w:i/>
          <w:color w:val="262626"/>
          <w:sz w:val="20"/>
          <w:szCs w:val="20"/>
        </w:rPr>
      </w:pPr>
      <w:r w:rsidRPr="00B15739">
        <w:rPr>
          <w:rFonts w:ascii="Arial" w:hAnsi="Arial" w:cs="Arial"/>
          <w:i/>
          <w:color w:val="262626"/>
          <w:sz w:val="20"/>
          <w:szCs w:val="20"/>
        </w:rPr>
        <w:t>End a meeting appropriately and ensure action is taken</w:t>
      </w:r>
    </w:p>
    <w:p w14:paraId="2D03E5EE" w14:textId="77777777" w:rsidR="00B15739" w:rsidRPr="00B15739" w:rsidRDefault="00B15739" w:rsidP="00B15739">
      <w:pPr>
        <w:pStyle w:val="Invitenote"/>
        <w:pBdr>
          <w:bottom w:val="dashed" w:sz="6" w:space="0" w:color="BFBFBF" w:themeColor="background1" w:themeShade="BF"/>
        </w:pBdr>
        <w:rPr>
          <w:sz w:val="10"/>
          <w:szCs w:val="10"/>
        </w:rPr>
      </w:pPr>
    </w:p>
    <w:p w14:paraId="091A497B" w14:textId="2BDBEA55" w:rsidR="00EA3A1B" w:rsidRPr="006763C2" w:rsidRDefault="00DF557D" w:rsidP="00E760BE">
      <w:pPr>
        <w:pStyle w:val="Invitenote"/>
        <w:pBdr>
          <w:bottom w:val="none" w:sz="0" w:space="0" w:color="auto"/>
        </w:pBdr>
        <w:rPr>
          <w:rFonts w:cs="Arial"/>
          <w:noProof/>
          <w:lang w:bidi="en-US"/>
        </w:rPr>
      </w:pPr>
      <w:r w:rsidRPr="006763C2">
        <w:rPr>
          <w:rFonts w:cs="Arial"/>
          <w:noProof/>
          <w:lang w:bidi="en-US"/>
        </w:rPr>
        <w:t>The</w:t>
      </w:r>
      <w:r w:rsidR="00FA4E12" w:rsidRPr="006763C2">
        <w:rPr>
          <w:rFonts w:cs="Arial"/>
          <w:noProof/>
          <w:lang w:bidi="en-US"/>
        </w:rPr>
        <w:t xml:space="preserve"> </w:t>
      </w:r>
      <w:r w:rsidRPr="006763C2">
        <w:rPr>
          <w:rFonts w:cs="Arial"/>
          <w:noProof/>
          <w:lang w:bidi="en-US"/>
        </w:rPr>
        <w:t xml:space="preserve">learning experience </w:t>
      </w:r>
      <w:r w:rsidR="00FA4E12" w:rsidRPr="006763C2">
        <w:rPr>
          <w:rFonts w:cs="Arial"/>
          <w:noProof/>
          <w:lang w:bidi="en-US"/>
        </w:rPr>
        <w:t>has</w:t>
      </w:r>
      <w:r w:rsidRPr="006763C2">
        <w:rPr>
          <w:rFonts w:cs="Arial"/>
          <w:noProof/>
          <w:lang w:bidi="en-US"/>
        </w:rPr>
        <w:t xml:space="preserve"> three components:</w:t>
      </w:r>
    </w:p>
    <w:p w14:paraId="5081B672" w14:textId="77777777" w:rsidR="00446AE0" w:rsidRPr="00FF5D0A" w:rsidRDefault="00446AE0" w:rsidP="00446AE0">
      <w:pPr>
        <w:pStyle w:val="introtext"/>
        <w:rPr>
          <w:rFonts w:cs="Arial"/>
          <w:lang w:bidi="en-US"/>
        </w:rPr>
      </w:pPr>
      <w:r w:rsidRPr="00FF5D0A">
        <w:rPr>
          <w:rFonts w:cs="Arial"/>
          <w:noProof/>
        </w:rPr>
        <w:drawing>
          <wp:inline distT="0" distB="0" distL="0" distR="0" wp14:anchorId="0805F0E1" wp14:editId="262896B6">
            <wp:extent cx="6146800" cy="829945"/>
            <wp:effectExtent l="0" t="19050" r="0" b="844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7DF5D191" w14:textId="05B5C13D" w:rsidR="004C15CC" w:rsidRPr="00FF5D0A" w:rsidRDefault="00446AE0" w:rsidP="00C870F3">
      <w:pPr>
        <w:pStyle w:val="introtext"/>
        <w:tabs>
          <w:tab w:val="clear" w:pos="450"/>
          <w:tab w:val="left" w:pos="900"/>
        </w:tabs>
        <w:spacing w:before="0"/>
        <w:rPr>
          <w:rFonts w:cs="Arial"/>
        </w:rPr>
      </w:pPr>
      <w:r w:rsidRPr="00FF5D0A">
        <w:rPr>
          <w:rFonts w:cs="Arial"/>
          <w:b/>
          <w:lang w:bidi="en-US"/>
        </w:rPr>
        <w:tab/>
      </w:r>
      <w:r w:rsidRPr="510D50B0">
        <w:rPr>
          <w:rFonts w:eastAsia="Arial" w:cs="Arial"/>
          <w:i/>
          <w:sz w:val="20"/>
          <w:szCs w:val="20"/>
          <w:lang w:bidi="en-US"/>
        </w:rPr>
        <w:t>60 to 90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B15739">
        <w:rPr>
          <w:rFonts w:cs="Arial"/>
          <w:i/>
          <w:sz w:val="20"/>
          <w:lang w:bidi="en-US"/>
        </w:rPr>
        <w:t xml:space="preserve">         </w:t>
      </w:r>
      <w:r w:rsidRPr="510D50B0">
        <w:rPr>
          <w:rFonts w:eastAsia="Arial" w:cs="Arial"/>
          <w:i/>
          <w:sz w:val="20"/>
          <w:szCs w:val="20"/>
          <w:lang w:bidi="en-US"/>
        </w:rPr>
        <w:t>60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Pr="510D50B0">
        <w:rPr>
          <w:rFonts w:eastAsia="Arial" w:cs="Arial"/>
          <w:i/>
          <w:sz w:val="20"/>
          <w:szCs w:val="20"/>
          <w:lang w:bidi="en-US"/>
        </w:rPr>
        <w:t>Ongoing</w:t>
      </w:r>
    </w:p>
    <w:p w14:paraId="03E1E589" w14:textId="70CD16AE" w:rsidR="00446AE0" w:rsidRPr="00FF5D0A" w:rsidRDefault="00446AE0" w:rsidP="006678E7">
      <w:pPr>
        <w:pStyle w:val="texttitle"/>
        <w:rPr>
          <w:rFonts w:cs="Arial"/>
        </w:rPr>
      </w:pPr>
      <w:r w:rsidRPr="00FF5D0A">
        <w:rPr>
          <w:rFonts w:cs="Arial"/>
        </w:rPr>
        <w:t>Part 1</w:t>
      </w:r>
      <w:r w:rsidR="000D6CAA">
        <w:rPr>
          <w:rFonts w:cs="Arial"/>
        </w:rPr>
        <w:t>:</w:t>
      </w:r>
      <w:r w:rsidR="00C70B1E" w:rsidRPr="00FF5D0A">
        <w:rPr>
          <w:rFonts w:cs="Arial"/>
        </w:rPr>
        <w:t xml:space="preserve"> </w:t>
      </w:r>
      <w:r w:rsidR="008B1C96" w:rsidRPr="00FF5D0A">
        <w:rPr>
          <w:rFonts w:cs="Arial"/>
        </w:rPr>
        <w:t>P</w:t>
      </w:r>
      <w:r w:rsidR="000A527B" w:rsidRPr="00FF5D0A">
        <w:rPr>
          <w:rFonts w:cs="Arial"/>
        </w:rPr>
        <w:t>re-work (s</w:t>
      </w:r>
      <w:r w:rsidRPr="00FF5D0A">
        <w:rPr>
          <w:rFonts w:cs="Arial"/>
        </w:rPr>
        <w:t xml:space="preserve">elf-paced, </w:t>
      </w:r>
      <w:r w:rsidR="000A527B" w:rsidRPr="00FF5D0A">
        <w:rPr>
          <w:rFonts w:cs="Arial"/>
        </w:rPr>
        <w:t>i</w:t>
      </w:r>
      <w:r w:rsidRPr="00FF5D0A">
        <w:rPr>
          <w:rFonts w:cs="Arial"/>
        </w:rPr>
        <w:t>ndividual</w:t>
      </w:r>
      <w:r w:rsidR="000A527B" w:rsidRPr="00FF5D0A">
        <w:rPr>
          <w:rFonts w:cs="Arial"/>
        </w:rPr>
        <w:t>)</w:t>
      </w:r>
    </w:p>
    <w:p w14:paraId="19A96888" w14:textId="34B0985C" w:rsidR="614D1EED" w:rsidRPr="00B15739" w:rsidRDefault="614D1EED" w:rsidP="614D1EED">
      <w:pPr>
        <w:pStyle w:val="text"/>
        <w:rPr>
          <w:rFonts w:cs="Arial"/>
        </w:rPr>
      </w:pPr>
      <w:r w:rsidRPr="614D1EED">
        <w:rPr>
          <w:rFonts w:eastAsia="Arial" w:cs="Arial"/>
        </w:rPr>
        <w:t>Before the live Café session, participants are expected to complete the following assignments:</w:t>
      </w:r>
    </w:p>
    <w:p w14:paraId="0F8F9EA2" w14:textId="552F2CEE" w:rsidR="00AB3A40" w:rsidRPr="00FF5D0A" w:rsidRDefault="00AB3A40" w:rsidP="00B15739">
      <w:pPr>
        <w:pStyle w:val="introbullet"/>
        <w:numPr>
          <w:ilvl w:val="0"/>
          <w:numId w:val="2"/>
        </w:numPr>
        <w:ind w:left="450" w:hanging="270"/>
      </w:pPr>
      <w:r w:rsidRPr="00FF5D0A">
        <w:t xml:space="preserve">Review the following online lessons from the Harvard ManageMentor </w:t>
      </w:r>
      <w:r w:rsidR="00FF015F">
        <w:t xml:space="preserve">Meeting Management </w:t>
      </w:r>
      <w:r w:rsidRPr="00FF5D0A">
        <w:t>topic:</w:t>
      </w:r>
    </w:p>
    <w:p w14:paraId="4F03B612" w14:textId="4ECB12B7" w:rsidR="0095673D" w:rsidRDefault="614D1EED" w:rsidP="00B15739">
      <w:pPr>
        <w:pStyle w:val="dashpoint"/>
        <w:ind w:left="900" w:hanging="270"/>
      </w:pPr>
      <w:r>
        <w:t>Prepare for a Meeting</w:t>
      </w:r>
    </w:p>
    <w:p w14:paraId="08485AAD" w14:textId="40F66962" w:rsidR="00F23543" w:rsidRDefault="614D1EED" w:rsidP="00B15739">
      <w:pPr>
        <w:pStyle w:val="dashpoint"/>
        <w:ind w:left="900" w:hanging="270"/>
      </w:pPr>
      <w:r>
        <w:t>Conduct a Meeting</w:t>
      </w:r>
    </w:p>
    <w:p w14:paraId="4302C444" w14:textId="05D1D95B" w:rsidR="00F23543" w:rsidRDefault="614D1EED" w:rsidP="00B15739">
      <w:pPr>
        <w:pStyle w:val="dashpoint"/>
        <w:ind w:left="900" w:hanging="270"/>
      </w:pPr>
      <w:r>
        <w:t>Manage Meeting Problems</w:t>
      </w:r>
    </w:p>
    <w:p w14:paraId="438878E6" w14:textId="41819A22" w:rsidR="00F23543" w:rsidRDefault="614D1EED" w:rsidP="00B15739">
      <w:pPr>
        <w:pStyle w:val="dashpoint"/>
        <w:ind w:left="900" w:hanging="270"/>
      </w:pPr>
      <w:r>
        <w:t xml:space="preserve">Wrap </w:t>
      </w:r>
      <w:r w:rsidR="00467387">
        <w:t xml:space="preserve">Up </w:t>
      </w:r>
      <w:r>
        <w:t>a Meeting</w:t>
      </w:r>
    </w:p>
    <w:p w14:paraId="5F99C335" w14:textId="77777777" w:rsidR="00F23543" w:rsidRPr="006763C2" w:rsidRDefault="00F23543" w:rsidP="00B15739">
      <w:pPr>
        <w:pStyle w:val="dashpoint"/>
        <w:numPr>
          <w:ilvl w:val="0"/>
          <w:numId w:val="0"/>
        </w:numPr>
        <w:ind w:left="450" w:hanging="270"/>
      </w:pPr>
    </w:p>
    <w:p w14:paraId="4FDAFB37" w14:textId="6BC3B10E" w:rsidR="00F07F87" w:rsidRPr="009A2BA6" w:rsidRDefault="614D1EED" w:rsidP="00B15739">
      <w:pPr>
        <w:pStyle w:val="introbullet"/>
        <w:numPr>
          <w:ilvl w:val="0"/>
          <w:numId w:val="2"/>
        </w:numPr>
        <w:ind w:left="450" w:hanging="270"/>
      </w:pPr>
      <w:r w:rsidRPr="009A2BA6">
        <w:t>Comple</w:t>
      </w:r>
      <w:r w:rsidR="00CC77B9" w:rsidRPr="009A2BA6">
        <w:t xml:space="preserve">te the practice exercise </w:t>
      </w:r>
      <w:r w:rsidR="00467387">
        <w:t>“</w:t>
      </w:r>
      <w:r w:rsidR="00CC77B9" w:rsidRPr="009A2BA6">
        <w:t>Ensure an Effective Meeting</w:t>
      </w:r>
      <w:r w:rsidR="00467387">
        <w:t>”</w:t>
      </w:r>
      <w:r w:rsidRPr="009A2BA6">
        <w:t xml:space="preserve"> from the </w:t>
      </w:r>
      <w:r w:rsidR="00A030E4">
        <w:t xml:space="preserve">lesson </w:t>
      </w:r>
      <w:r w:rsidR="00A030E4" w:rsidRPr="009A2BA6">
        <w:t>“Conduct a Meeting”</w:t>
      </w:r>
      <w:r w:rsidR="00A030E4">
        <w:t xml:space="preserve"> in the </w:t>
      </w:r>
      <w:r w:rsidRPr="009A2BA6">
        <w:t xml:space="preserve">Harvard </w:t>
      </w:r>
      <w:proofErr w:type="spellStart"/>
      <w:r w:rsidRPr="009A2BA6">
        <w:t>ManageMentor</w:t>
      </w:r>
      <w:proofErr w:type="spellEnd"/>
      <w:r w:rsidRPr="009A2BA6">
        <w:t xml:space="preserve"> Mee</w:t>
      </w:r>
      <w:r w:rsidR="00CC77B9" w:rsidRPr="009A2BA6">
        <w:t>ting Management topic</w:t>
      </w:r>
    </w:p>
    <w:p w14:paraId="3019E2DA" w14:textId="7CBDC6DD" w:rsidR="00824C32" w:rsidRPr="00D757C5" w:rsidRDefault="510D50B0" w:rsidP="00B15739">
      <w:pPr>
        <w:pStyle w:val="introbullet"/>
        <w:numPr>
          <w:ilvl w:val="0"/>
          <w:numId w:val="2"/>
        </w:numPr>
        <w:ind w:left="450" w:hanging="270"/>
      </w:pPr>
      <w:r w:rsidRPr="009A2BA6">
        <w:lastRenderedPageBreak/>
        <w:t>Complete the pr</w:t>
      </w:r>
      <w:r w:rsidR="00CC77B9" w:rsidRPr="009A2BA6">
        <w:t xml:space="preserve">actice exercise </w:t>
      </w:r>
      <w:r w:rsidR="00467387">
        <w:t>“</w:t>
      </w:r>
      <w:r w:rsidR="00CC77B9" w:rsidRPr="009A2BA6">
        <w:t>Address a Problem</w:t>
      </w:r>
      <w:r w:rsidR="00467387">
        <w:t>”</w:t>
      </w:r>
      <w:r w:rsidR="00467387" w:rsidRPr="009A2BA6">
        <w:t xml:space="preserve"> </w:t>
      </w:r>
      <w:r w:rsidRPr="009A2BA6">
        <w:t xml:space="preserve">from the </w:t>
      </w:r>
      <w:r w:rsidR="00747BA8">
        <w:t xml:space="preserve">lesson “Manage Meeting Problems” in the </w:t>
      </w:r>
      <w:r w:rsidRPr="009A2BA6">
        <w:t xml:space="preserve">Harvard </w:t>
      </w:r>
      <w:proofErr w:type="spellStart"/>
      <w:r w:rsidRPr="009A2BA6">
        <w:t>ManageMentor</w:t>
      </w:r>
      <w:proofErr w:type="spellEnd"/>
      <w:r w:rsidRPr="009A2BA6">
        <w:t xml:space="preserve"> Mee</w:t>
      </w:r>
      <w:r w:rsidR="00CC77B9" w:rsidRPr="009A2BA6">
        <w:t>ting Management topic</w:t>
      </w:r>
    </w:p>
    <w:p w14:paraId="33442515" w14:textId="503A7D52" w:rsidR="00824C32" w:rsidRPr="00D757C5" w:rsidRDefault="42A093D9" w:rsidP="00B15739">
      <w:pPr>
        <w:pStyle w:val="introbullet"/>
        <w:numPr>
          <w:ilvl w:val="0"/>
          <w:numId w:val="2"/>
        </w:numPr>
        <w:ind w:left="450" w:hanging="270"/>
      </w:pPr>
      <w:r>
        <w:t xml:space="preserve">Complete the online assessment from the Harvard </w:t>
      </w:r>
      <w:proofErr w:type="spellStart"/>
      <w:r>
        <w:t>ManageMentor</w:t>
      </w:r>
      <w:proofErr w:type="spellEnd"/>
      <w:r>
        <w:t xml:space="preserve"> Meeting Management topic</w:t>
      </w:r>
      <w:r w:rsidR="00CC77B9" w:rsidRPr="009A2BA6">
        <w:t xml:space="preserve"> </w:t>
      </w:r>
    </w:p>
    <w:p w14:paraId="34832406" w14:textId="2811B084" w:rsidR="00DF557D" w:rsidRPr="006763C2" w:rsidRDefault="00DF557D" w:rsidP="007351FD">
      <w:pPr>
        <w:pStyle w:val="texttitle"/>
        <w:rPr>
          <w:rFonts w:cs="Arial"/>
        </w:rPr>
      </w:pPr>
      <w:r w:rsidRPr="006763C2">
        <w:rPr>
          <w:rFonts w:cs="Arial"/>
        </w:rPr>
        <w:t>Part 2</w:t>
      </w:r>
      <w:r w:rsidR="000D6CAA">
        <w:rPr>
          <w:rFonts w:cs="Arial"/>
        </w:rPr>
        <w:t>:</w:t>
      </w:r>
      <w:r w:rsidR="000A527B" w:rsidRPr="006763C2">
        <w:rPr>
          <w:rFonts w:cs="Arial"/>
        </w:rPr>
        <w:t xml:space="preserve"> Café</w:t>
      </w:r>
      <w:r w:rsidR="00057A98" w:rsidRPr="006763C2">
        <w:rPr>
          <w:rFonts w:cs="Arial"/>
        </w:rPr>
        <w:t xml:space="preserve"> session</w:t>
      </w:r>
      <w:r w:rsidR="000A527B" w:rsidRPr="006763C2">
        <w:rPr>
          <w:rFonts w:cs="Arial"/>
        </w:rPr>
        <w:t xml:space="preserve"> (l</w:t>
      </w:r>
      <w:r w:rsidRPr="006763C2">
        <w:rPr>
          <w:rFonts w:cs="Arial"/>
        </w:rPr>
        <w:t xml:space="preserve">ive, </w:t>
      </w:r>
      <w:r w:rsidR="000A527B" w:rsidRPr="006763C2">
        <w:rPr>
          <w:rFonts w:cs="Arial"/>
        </w:rPr>
        <w:t>g</w:t>
      </w:r>
      <w:r w:rsidRPr="006763C2">
        <w:rPr>
          <w:rFonts w:cs="Arial"/>
        </w:rPr>
        <w:t>roup</w:t>
      </w:r>
      <w:r w:rsidR="000A527B" w:rsidRPr="006763C2">
        <w:rPr>
          <w:rFonts w:cs="Arial"/>
        </w:rPr>
        <w:t>)</w:t>
      </w:r>
    </w:p>
    <w:p w14:paraId="47E722EC" w14:textId="2B6B1238" w:rsidR="00FA4E12" w:rsidRPr="006763C2" w:rsidRDefault="00AB3A40" w:rsidP="00FA4E12">
      <w:pPr>
        <w:pStyle w:val="text"/>
        <w:spacing w:line="26" w:lineRule="atLeast"/>
        <w:rPr>
          <w:rFonts w:cs="Arial"/>
        </w:rPr>
      </w:pPr>
      <w:r w:rsidRPr="006763C2">
        <w:rPr>
          <w:rFonts w:cs="Arial"/>
        </w:rPr>
        <w:t xml:space="preserve">The </w:t>
      </w:r>
      <w:r w:rsidR="000A527B" w:rsidRPr="006763C2">
        <w:rPr>
          <w:rFonts w:cs="Arial"/>
        </w:rPr>
        <w:t xml:space="preserve">Café </w:t>
      </w:r>
      <w:r w:rsidRPr="006763C2">
        <w:rPr>
          <w:rFonts w:cs="Arial"/>
        </w:rPr>
        <w:t>session represents the core element of the learning experience. The session provide</w:t>
      </w:r>
      <w:r w:rsidR="00FA4E12" w:rsidRPr="006763C2">
        <w:rPr>
          <w:rFonts w:cs="Arial"/>
        </w:rPr>
        <w:t>s</w:t>
      </w:r>
      <w:r w:rsidRPr="006763C2">
        <w:rPr>
          <w:rFonts w:cs="Arial"/>
        </w:rPr>
        <w:t xml:space="preserve"> an opportunity for managers to:</w:t>
      </w:r>
    </w:p>
    <w:p w14:paraId="62C9CD78" w14:textId="77777777" w:rsidR="00AB3A40" w:rsidRPr="006763C2" w:rsidRDefault="00AB3A40" w:rsidP="00AF3D33">
      <w:pPr>
        <w:pStyle w:val="introbullet"/>
        <w:numPr>
          <w:ilvl w:val="0"/>
          <w:numId w:val="7"/>
        </w:numPr>
        <w:spacing w:line="26" w:lineRule="atLeast"/>
      </w:pPr>
      <w:r w:rsidRPr="006763C2">
        <w:t>Exchange ideas and questions with others</w:t>
      </w:r>
    </w:p>
    <w:p w14:paraId="72DC5B05" w14:textId="77777777" w:rsidR="00AB3A40" w:rsidRPr="006763C2" w:rsidRDefault="00AB3A40" w:rsidP="00AF3D33">
      <w:pPr>
        <w:pStyle w:val="introbullet"/>
        <w:numPr>
          <w:ilvl w:val="0"/>
          <w:numId w:val="7"/>
        </w:numPr>
        <w:spacing w:line="26" w:lineRule="atLeast"/>
      </w:pPr>
      <w:r w:rsidRPr="006763C2">
        <w:t>Discuss the context of how concepts and skills apply in the workplace</w:t>
      </w:r>
    </w:p>
    <w:p w14:paraId="0A9CB446" w14:textId="77777777" w:rsidR="00AB3A40" w:rsidRPr="006763C2" w:rsidRDefault="00AB3A40" w:rsidP="00AF3D33">
      <w:pPr>
        <w:pStyle w:val="introbullet"/>
        <w:numPr>
          <w:ilvl w:val="0"/>
          <w:numId w:val="7"/>
        </w:numPr>
        <w:spacing w:line="26" w:lineRule="atLeast"/>
      </w:pPr>
      <w:r w:rsidRPr="006763C2">
        <w:t>Practice and begin application of those concepts and skills</w:t>
      </w:r>
    </w:p>
    <w:p w14:paraId="5AC54B10" w14:textId="7004ED02" w:rsidR="00C726F7" w:rsidRPr="00B15739" w:rsidRDefault="00AB3A40" w:rsidP="00BD4E79">
      <w:pPr>
        <w:pStyle w:val="introbullet"/>
        <w:numPr>
          <w:ilvl w:val="0"/>
          <w:numId w:val="7"/>
        </w:numPr>
        <w:spacing w:line="26" w:lineRule="atLeast"/>
      </w:pPr>
      <w:r w:rsidRPr="006763C2">
        <w:t>Build momentum and support for applying the concepts and skills in the workplace</w:t>
      </w:r>
    </w:p>
    <w:p w14:paraId="14044346" w14:textId="0FFAFAE5" w:rsidR="00C726F7" w:rsidRPr="007018FA" w:rsidRDefault="00C726F7" w:rsidP="00B15739">
      <w:pPr>
        <w:pStyle w:val="text"/>
        <w:spacing w:before="360"/>
        <w:rPr>
          <w:rFonts w:cs="Arial"/>
        </w:rPr>
      </w:pPr>
      <w:r w:rsidRPr="007018FA">
        <w:rPr>
          <w:rFonts w:cs="Arial"/>
        </w:rPr>
        <w:t xml:space="preserve">The </w:t>
      </w:r>
      <w:r w:rsidR="000A527B" w:rsidRPr="007018FA">
        <w:rPr>
          <w:rFonts w:cs="Arial"/>
        </w:rPr>
        <w:t xml:space="preserve">Café </w:t>
      </w:r>
      <w:r w:rsidRPr="007018FA">
        <w:rPr>
          <w:rFonts w:cs="Arial"/>
        </w:rPr>
        <w:t xml:space="preserve">session </w:t>
      </w:r>
      <w:r w:rsidR="00870F90" w:rsidRPr="007018FA">
        <w:rPr>
          <w:rFonts w:cs="Arial"/>
        </w:rPr>
        <w:t>focuses specifically on the following</w:t>
      </w:r>
      <w:r w:rsidR="00CD098E" w:rsidRPr="007018FA">
        <w:rPr>
          <w:rFonts w:cs="Arial"/>
        </w:rPr>
        <w:t xml:space="preserve"> concepts and</w:t>
      </w:r>
      <w:r w:rsidR="00870F90" w:rsidRPr="007018FA">
        <w:rPr>
          <w:rFonts w:cs="Arial"/>
        </w:rPr>
        <w:t xml:space="preserve"> tasks from the </w:t>
      </w:r>
      <w:r w:rsidR="00D21A16" w:rsidRPr="007018FA">
        <w:rPr>
          <w:rFonts w:cs="Arial"/>
        </w:rPr>
        <w:t>Meeting Management topic:</w:t>
      </w:r>
    </w:p>
    <w:p w14:paraId="006AF2D1" w14:textId="7D3EADB6" w:rsidR="614D1EED" w:rsidRPr="007018FA" w:rsidRDefault="614D1EED" w:rsidP="614D1EED">
      <w:pPr>
        <w:pStyle w:val="text"/>
        <w:numPr>
          <w:ilvl w:val="0"/>
          <w:numId w:val="7"/>
        </w:numPr>
        <w:rPr>
          <w:rFonts w:asciiTheme="minorHAnsi" w:eastAsiaTheme="minorEastAsia" w:hAnsiTheme="minorHAnsi" w:cstheme="minorBidi"/>
        </w:rPr>
      </w:pPr>
      <w:r w:rsidRPr="007018FA">
        <w:rPr>
          <w:rFonts w:eastAsia="Arial" w:cs="Arial"/>
        </w:rPr>
        <w:t>Prepare effectively for a meeting</w:t>
      </w:r>
    </w:p>
    <w:p w14:paraId="53D8A8F2" w14:textId="6BB4DA64" w:rsidR="614D1EED" w:rsidRPr="007018FA" w:rsidRDefault="614D1EED" w:rsidP="614D1EED">
      <w:pPr>
        <w:pStyle w:val="text"/>
        <w:numPr>
          <w:ilvl w:val="0"/>
          <w:numId w:val="7"/>
        </w:numPr>
        <w:rPr>
          <w:rFonts w:asciiTheme="minorHAnsi" w:eastAsiaTheme="minorEastAsia" w:hAnsiTheme="minorHAnsi" w:cstheme="minorBidi"/>
        </w:rPr>
      </w:pPr>
      <w:r w:rsidRPr="007018FA">
        <w:rPr>
          <w:rFonts w:eastAsia="Arial" w:cs="Arial"/>
        </w:rPr>
        <w:t>Encourage participation during a meeting</w:t>
      </w:r>
    </w:p>
    <w:p w14:paraId="36E60222" w14:textId="5B12939D" w:rsidR="614D1EED" w:rsidRPr="007018FA" w:rsidRDefault="614D1EED" w:rsidP="614D1EED">
      <w:pPr>
        <w:pStyle w:val="text"/>
        <w:numPr>
          <w:ilvl w:val="0"/>
          <w:numId w:val="7"/>
        </w:numPr>
        <w:rPr>
          <w:rFonts w:asciiTheme="minorHAnsi" w:eastAsiaTheme="minorEastAsia" w:hAnsiTheme="minorHAnsi" w:cstheme="minorBidi"/>
        </w:rPr>
      </w:pPr>
      <w:r w:rsidRPr="007018FA">
        <w:rPr>
          <w:rFonts w:eastAsia="Arial" w:cs="Arial"/>
        </w:rPr>
        <w:t>Develop skills and techniques to deal effectively with common meeting problems</w:t>
      </w:r>
    </w:p>
    <w:p w14:paraId="3558DD93" w14:textId="35984A5A" w:rsidR="00E9792B" w:rsidRPr="006763C2" w:rsidRDefault="00345272" w:rsidP="004F35FD">
      <w:pPr>
        <w:pStyle w:val="introtext"/>
        <w:tabs>
          <w:tab w:val="left" w:pos="8280"/>
          <w:tab w:val="left" w:pos="9000"/>
        </w:tabs>
        <w:ind w:right="990"/>
        <w:rPr>
          <w:rFonts w:cs="Arial"/>
          <w:lang w:bidi="en-US"/>
        </w:rPr>
      </w:pPr>
      <w:r w:rsidRPr="00D757C5">
        <w:rPr>
          <w:rFonts w:cs="Arial"/>
          <w:lang w:bidi="en-US"/>
        </w:rPr>
        <w:t>Facilitating the Café session as outlined should take approximately 60 minutes</w:t>
      </w:r>
      <w:r w:rsidR="007351FD" w:rsidRPr="00261B31">
        <w:rPr>
          <w:rFonts w:cs="Arial"/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  <w:r w:rsidR="00C9737D">
        <w:rPr>
          <w:rFonts w:cs="Arial"/>
          <w:lang w:bidi="en-US"/>
        </w:rPr>
        <w:t xml:space="preserve"> </w:t>
      </w:r>
    </w:p>
    <w:p w14:paraId="2D392A18" w14:textId="77777777" w:rsidR="004F35FD" w:rsidRPr="006763C2" w:rsidRDefault="004F35FD" w:rsidP="004F35FD">
      <w:pPr>
        <w:pStyle w:val="text"/>
        <w:rPr>
          <w:rFonts w:cs="Arial"/>
        </w:rPr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6763C2" w14:paraId="357D0E94" w14:textId="77777777" w:rsidTr="62C48E3F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6763C2" w:rsidRDefault="00E24B7A" w:rsidP="00D85B81">
            <w:pPr>
              <w:pStyle w:val="columnheads"/>
              <w:ind w:right="72"/>
              <w:rPr>
                <w:rFonts w:cs="Arial"/>
              </w:rPr>
            </w:pPr>
            <w:r w:rsidRPr="006763C2">
              <w:rPr>
                <w:rFonts w:cs="Arial"/>
              </w:rPr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TIME</w:t>
            </w:r>
          </w:p>
        </w:tc>
      </w:tr>
      <w:tr w:rsidR="00446AE0" w:rsidRPr="006763C2" w14:paraId="0334BC71" w14:textId="77777777" w:rsidTr="00A45237">
        <w:trPr>
          <w:trHeight w:val="1430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D757C5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5DE9AFAA" w14:textId="651E4696" w:rsidR="00E02EC1" w:rsidRPr="006763C2" w:rsidRDefault="62C48E3F" w:rsidP="00450477">
            <w:pPr>
              <w:pStyle w:val="firsttablebullet"/>
              <w:numPr>
                <w:ilvl w:val="0"/>
                <w:numId w:val="27"/>
              </w:numPr>
              <w:ind w:left="900" w:right="72" w:hanging="270"/>
            </w:pPr>
            <w:r>
              <w:t xml:space="preserve">Show icebreaker question while participants are arriving to </w:t>
            </w:r>
            <w:r w:rsidR="00366033">
              <w:t>the session</w:t>
            </w:r>
            <w:r w:rsidR="00E57298">
              <w:t xml:space="preserve"> (</w:t>
            </w:r>
            <w:r w:rsidR="00E6745B">
              <w:t>WHAT’S THE BIGGEST CHALLENGE TO SUCCESSFUL MEETINGS IN OUR ORGANIZATION?</w:t>
            </w:r>
            <w:r w:rsidR="00E57298">
              <w:t>)</w:t>
            </w:r>
          </w:p>
          <w:p w14:paraId="725918D2" w14:textId="1765829E" w:rsidR="614D1EED" w:rsidRDefault="614D1EED" w:rsidP="00B15739">
            <w:pPr>
              <w:pStyle w:val="firsttablebullet"/>
              <w:numPr>
                <w:ilvl w:val="0"/>
                <w:numId w:val="26"/>
              </w:numPr>
              <w:ind w:left="540" w:right="72" w:hanging="270"/>
            </w:pPr>
            <w:r>
              <w:t>Introduce facilitators.</w:t>
            </w:r>
          </w:p>
          <w:p w14:paraId="3101223D" w14:textId="7168157A" w:rsidR="614D1EED" w:rsidRDefault="614D1EED" w:rsidP="00B15739">
            <w:pPr>
              <w:pStyle w:val="introbullet"/>
              <w:numPr>
                <w:ilvl w:val="0"/>
                <w:numId w:val="26"/>
              </w:numPr>
              <w:ind w:left="540" w:right="72" w:hanging="270"/>
            </w:pPr>
            <w:r>
              <w:t>Review tips for using technology during the session.</w:t>
            </w:r>
          </w:p>
          <w:p w14:paraId="679D421A" w14:textId="543005C0" w:rsidR="614D1EED" w:rsidRDefault="614D1EED" w:rsidP="00B15739">
            <w:pPr>
              <w:pStyle w:val="introbullet"/>
              <w:numPr>
                <w:ilvl w:val="0"/>
                <w:numId w:val="26"/>
              </w:numPr>
              <w:ind w:left="540" w:right="72" w:hanging="270"/>
            </w:pPr>
            <w:r>
              <w:t xml:space="preserve">Debrief icebreaker question.  </w:t>
            </w:r>
          </w:p>
          <w:p w14:paraId="07069073" w14:textId="32E78E5B" w:rsidR="614D1EED" w:rsidRDefault="510D50B0" w:rsidP="00B15739">
            <w:pPr>
              <w:pStyle w:val="introbullet"/>
              <w:numPr>
                <w:ilvl w:val="0"/>
                <w:numId w:val="26"/>
              </w:numPr>
              <w:ind w:left="540" w:right="72" w:hanging="270"/>
            </w:pPr>
            <w:r>
              <w:t xml:space="preserve">Set context: </w:t>
            </w:r>
            <w:r w:rsidR="00A45237" w:rsidRPr="00B15739">
              <w:rPr>
                <w:rFonts w:eastAsia="Calibri"/>
                <w:color w:val="000000" w:themeColor="text1"/>
              </w:rPr>
              <w:t>Given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the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meeting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challenges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the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group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has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mentioned</w:t>
            </w:r>
            <w:r w:rsidR="00A45237" w:rsidRPr="00B15739">
              <w:rPr>
                <w:color w:val="000000" w:themeColor="text1"/>
              </w:rPr>
              <w:t xml:space="preserve">, </w:t>
            </w:r>
            <w:r w:rsidR="00A45237" w:rsidRPr="00B15739">
              <w:rPr>
                <w:rFonts w:eastAsia="Calibri"/>
                <w:color w:val="000000" w:themeColor="text1"/>
              </w:rPr>
              <w:t>it</w:t>
            </w:r>
            <w:r w:rsidR="00A45237" w:rsidRPr="00B15739">
              <w:rPr>
                <w:color w:val="000000" w:themeColor="text1"/>
              </w:rPr>
              <w:t>’</w:t>
            </w:r>
            <w:r w:rsidR="00A45237" w:rsidRPr="00B15739">
              <w:rPr>
                <w:rFonts w:eastAsia="Calibri"/>
                <w:color w:val="000000" w:themeColor="text1"/>
              </w:rPr>
              <w:t>s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clear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that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our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organization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will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benefit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when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we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take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steps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to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make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our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meetings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more</w:t>
            </w:r>
            <w:r w:rsidR="00A45237" w:rsidRPr="00B15739">
              <w:rPr>
                <w:color w:val="000000" w:themeColor="text1"/>
              </w:rPr>
              <w:t xml:space="preserve"> </w:t>
            </w:r>
            <w:r w:rsidR="00A45237" w:rsidRPr="00B15739">
              <w:rPr>
                <w:rFonts w:eastAsia="Calibri"/>
                <w:color w:val="000000" w:themeColor="text1"/>
              </w:rPr>
              <w:t>effective</w:t>
            </w:r>
            <w:r w:rsidR="00A45237" w:rsidRPr="00B15739">
              <w:rPr>
                <w:color w:val="000000" w:themeColor="text1"/>
              </w:rPr>
              <w:t>.</w:t>
            </w:r>
          </w:p>
          <w:p w14:paraId="14362616" w14:textId="53E11519" w:rsidR="00446AE0" w:rsidRPr="006763C2" w:rsidRDefault="614D1EED" w:rsidP="00B15739">
            <w:pPr>
              <w:pStyle w:val="introbullet"/>
              <w:numPr>
                <w:ilvl w:val="0"/>
                <w:numId w:val="26"/>
              </w:numPr>
              <w:ind w:left="540" w:right="72" w:hanging="270"/>
            </w:pPr>
            <w:r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16686C2B" w:rsidR="00446AE0" w:rsidRPr="006763C2" w:rsidRDefault="008D70A0" w:rsidP="00D85B81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446AE0" w:rsidRPr="006763C2">
              <w:rPr>
                <w:rFonts w:cs="Arial"/>
              </w:rPr>
              <w:t xml:space="preserve"> minutes</w:t>
            </w:r>
          </w:p>
        </w:tc>
      </w:tr>
      <w:tr w:rsidR="00446AE0" w:rsidRPr="006763C2" w14:paraId="1ADE5C89" w14:textId="77777777" w:rsidTr="00B15739">
        <w:trPr>
          <w:trHeight w:val="6405"/>
        </w:trPr>
        <w:tc>
          <w:tcPr>
            <w:tcW w:w="2052" w:type="dxa"/>
            <w:shd w:val="clear" w:color="auto" w:fill="F2F2F2" w:themeFill="background1" w:themeFillShade="F2"/>
          </w:tcPr>
          <w:p w14:paraId="66B98377" w14:textId="1AAF73AF" w:rsidR="00D34E2C" w:rsidRDefault="00446AE0" w:rsidP="00D34E2C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lastRenderedPageBreak/>
              <w:t xml:space="preserve">Skill focus: </w:t>
            </w:r>
          </w:p>
          <w:p w14:paraId="23770A4D" w14:textId="421714B7" w:rsidR="00446AE0" w:rsidRPr="006763C2" w:rsidRDefault="614D1EED" w:rsidP="00D21A16">
            <w:pPr>
              <w:pStyle w:val="text"/>
              <w:ind w:right="162"/>
              <w:rPr>
                <w:rFonts w:cs="Arial"/>
                <w:b/>
              </w:rPr>
            </w:pPr>
            <w:r w:rsidRPr="614D1EED">
              <w:rPr>
                <w:rFonts w:eastAsia="Arial" w:cs="Arial"/>
                <w:b/>
              </w:rPr>
              <w:t>Plan a meeting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1691CCBA" w14:textId="40359105" w:rsidR="009B0C3D" w:rsidRDefault="510D50B0" w:rsidP="00B15739">
            <w:pPr>
              <w:pStyle w:val="introbullet"/>
              <w:numPr>
                <w:ilvl w:val="0"/>
                <w:numId w:val="2"/>
              </w:numPr>
              <w:spacing w:before="120"/>
              <w:ind w:left="548" w:hanging="274"/>
              <w:rPr>
                <w:rFonts w:asciiTheme="minorHAnsi" w:eastAsiaTheme="minorEastAsia" w:hAnsiTheme="minorHAnsi" w:cstheme="minorBidi"/>
              </w:rPr>
            </w:pPr>
            <w:r>
              <w:t>Facilitate practice activity: Identify when a meeting is necessary. Participants:</w:t>
            </w:r>
          </w:p>
          <w:p w14:paraId="5BF62C25" w14:textId="3F63BD4A" w:rsidR="00890CCB" w:rsidRPr="00B15739" w:rsidRDefault="510D50B0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Revie</w:t>
            </w:r>
            <w:r w:rsidR="004E74E3" w:rsidRPr="00B15739">
              <w:rPr>
                <w:sz w:val="22"/>
                <w:szCs w:val="22"/>
              </w:rPr>
              <w:t xml:space="preserve">w </w:t>
            </w:r>
            <w:r w:rsidR="00E6745B">
              <w:rPr>
                <w:sz w:val="22"/>
                <w:szCs w:val="22"/>
              </w:rPr>
              <w:t>two</w:t>
            </w:r>
            <w:r w:rsidR="00E6745B" w:rsidRPr="00B15739">
              <w:rPr>
                <w:sz w:val="22"/>
                <w:szCs w:val="22"/>
              </w:rPr>
              <w:t xml:space="preserve"> </w:t>
            </w:r>
            <w:r w:rsidR="004E74E3" w:rsidRPr="00B15739">
              <w:rPr>
                <w:sz w:val="22"/>
                <w:szCs w:val="22"/>
              </w:rPr>
              <w:t xml:space="preserve">brief </w:t>
            </w:r>
            <w:r w:rsidR="0093546D" w:rsidRPr="00B15739">
              <w:rPr>
                <w:sz w:val="22"/>
                <w:szCs w:val="22"/>
              </w:rPr>
              <w:t>scenarios</w:t>
            </w:r>
            <w:r w:rsidR="00890CCB" w:rsidRPr="00B15739">
              <w:rPr>
                <w:sz w:val="22"/>
                <w:szCs w:val="22"/>
              </w:rPr>
              <w:t xml:space="preserve">. </w:t>
            </w:r>
            <w:r w:rsidR="008179BB" w:rsidRPr="00B15739">
              <w:rPr>
                <w:sz w:val="22"/>
                <w:szCs w:val="22"/>
              </w:rPr>
              <w:t xml:space="preserve">Decide </w:t>
            </w:r>
            <w:r w:rsidRPr="00B15739">
              <w:rPr>
                <w:sz w:val="22"/>
                <w:szCs w:val="22"/>
              </w:rPr>
              <w:t>whether a meeting is necessary (Y/N)</w:t>
            </w:r>
          </w:p>
          <w:p w14:paraId="07151B1F" w14:textId="7061A555" w:rsidR="00A45237" w:rsidRPr="00B15739" w:rsidRDefault="00A45237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Discuss their responses</w:t>
            </w:r>
          </w:p>
          <w:p w14:paraId="10DAB0CF" w14:textId="339CF142" w:rsidR="510D50B0" w:rsidRPr="00B15739" w:rsidRDefault="008179BB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State their </w:t>
            </w:r>
            <w:r w:rsidR="008B3534" w:rsidRPr="00B15739">
              <w:rPr>
                <w:sz w:val="22"/>
                <w:szCs w:val="22"/>
              </w:rPr>
              <w:t>most important criteria for determining whether or not a meeting is necessary</w:t>
            </w:r>
          </w:p>
          <w:p w14:paraId="0800BEF9" w14:textId="26E03397" w:rsidR="614D1EED" w:rsidRPr="00B15739" w:rsidRDefault="00A45237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Discuss situations when a meeting is useful and when it is not</w:t>
            </w:r>
          </w:p>
          <w:p w14:paraId="0CF55AD9" w14:textId="77777777" w:rsidR="00A45237" w:rsidRDefault="00A45237" w:rsidP="00A45237">
            <w:pPr>
              <w:pStyle w:val="dashpoint"/>
              <w:numPr>
                <w:ilvl w:val="0"/>
                <w:numId w:val="0"/>
              </w:numPr>
              <w:ind w:left="1080"/>
            </w:pPr>
          </w:p>
          <w:p w14:paraId="5C597430" w14:textId="22DDF4FA" w:rsidR="00373C72" w:rsidRDefault="008064E9" w:rsidP="00B15739">
            <w:pPr>
              <w:pStyle w:val="introbullet"/>
              <w:numPr>
                <w:ilvl w:val="0"/>
                <w:numId w:val="2"/>
              </w:numPr>
              <w:ind w:left="540" w:hanging="270"/>
            </w:pPr>
            <w:r w:rsidRPr="00890CCB">
              <w:t xml:space="preserve">Facilitate </w:t>
            </w:r>
            <w:r w:rsidR="0099094F">
              <w:t xml:space="preserve">practice </w:t>
            </w:r>
            <w:r w:rsidRPr="00890CCB">
              <w:t xml:space="preserve">activity: </w:t>
            </w:r>
            <w:r w:rsidR="0099094F">
              <w:t>Creating an agenda. Participants:</w:t>
            </w:r>
          </w:p>
          <w:p w14:paraId="72511C28" w14:textId="2D3986DE" w:rsidR="00890CCB" w:rsidRPr="00B15739" w:rsidRDefault="0099094F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Revie</w:t>
            </w:r>
            <w:r w:rsidR="0051531E" w:rsidRPr="00B15739">
              <w:rPr>
                <w:sz w:val="22"/>
                <w:szCs w:val="22"/>
              </w:rPr>
              <w:t xml:space="preserve">w one of the previous </w:t>
            </w:r>
            <w:r w:rsidR="00393563" w:rsidRPr="00B15739">
              <w:rPr>
                <w:sz w:val="22"/>
                <w:szCs w:val="22"/>
              </w:rPr>
              <w:t>scenari</w:t>
            </w:r>
            <w:r w:rsidR="0051531E" w:rsidRPr="00B15739">
              <w:rPr>
                <w:sz w:val="22"/>
                <w:szCs w:val="22"/>
              </w:rPr>
              <w:t>os</w:t>
            </w:r>
            <w:r w:rsidR="00393563" w:rsidRPr="00B15739">
              <w:rPr>
                <w:sz w:val="22"/>
                <w:szCs w:val="22"/>
              </w:rPr>
              <w:t xml:space="preserve"> </w:t>
            </w:r>
            <w:r w:rsidR="00973E27" w:rsidRPr="00B15739">
              <w:rPr>
                <w:sz w:val="22"/>
                <w:szCs w:val="22"/>
              </w:rPr>
              <w:t xml:space="preserve">that </w:t>
            </w:r>
            <w:r w:rsidR="0051531E" w:rsidRPr="00B15739">
              <w:rPr>
                <w:sz w:val="22"/>
                <w:szCs w:val="22"/>
              </w:rPr>
              <w:t>resulted</w:t>
            </w:r>
            <w:r w:rsidR="00393563" w:rsidRPr="00B15739">
              <w:rPr>
                <w:sz w:val="22"/>
                <w:szCs w:val="22"/>
              </w:rPr>
              <w:t xml:space="preserve"> in an appropriate </w:t>
            </w:r>
            <w:r w:rsidR="00973E27" w:rsidRPr="00B15739">
              <w:rPr>
                <w:sz w:val="22"/>
                <w:szCs w:val="22"/>
              </w:rPr>
              <w:t>decision to hold a meeting</w:t>
            </w:r>
          </w:p>
          <w:p w14:paraId="45B1B2FF" w14:textId="6DAF40D0" w:rsidR="0099094F" w:rsidRPr="00B15739" w:rsidRDefault="0099094F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Critique </w:t>
            </w:r>
            <w:r w:rsidR="00393563" w:rsidRPr="00B15739">
              <w:rPr>
                <w:sz w:val="22"/>
                <w:szCs w:val="22"/>
              </w:rPr>
              <w:t xml:space="preserve">a draft </w:t>
            </w:r>
            <w:r w:rsidRPr="00B15739">
              <w:rPr>
                <w:sz w:val="22"/>
                <w:szCs w:val="22"/>
              </w:rPr>
              <w:t>agenda</w:t>
            </w:r>
            <w:r w:rsidR="00973E27" w:rsidRPr="00B15739">
              <w:rPr>
                <w:sz w:val="22"/>
                <w:szCs w:val="22"/>
              </w:rPr>
              <w:t xml:space="preserve"> for the </w:t>
            </w:r>
            <w:r w:rsidR="001C24BF" w:rsidRPr="00B15739">
              <w:rPr>
                <w:sz w:val="22"/>
                <w:szCs w:val="22"/>
              </w:rPr>
              <w:t>meeting</w:t>
            </w:r>
            <w:r w:rsidR="004E4438" w:rsidRPr="00B15739">
              <w:rPr>
                <w:sz w:val="22"/>
                <w:szCs w:val="22"/>
              </w:rPr>
              <w:t xml:space="preserve">, identifying </w:t>
            </w:r>
            <w:r w:rsidR="00393563" w:rsidRPr="00B15739">
              <w:rPr>
                <w:sz w:val="22"/>
                <w:szCs w:val="22"/>
              </w:rPr>
              <w:t>any areas for improvement</w:t>
            </w:r>
          </w:p>
          <w:p w14:paraId="22928815" w14:textId="0227EDB1" w:rsidR="0099094F" w:rsidRPr="00530E45" w:rsidRDefault="0051531E" w:rsidP="00B15739">
            <w:pPr>
              <w:pStyle w:val="dashpoint"/>
              <w:ind w:left="900" w:hanging="270"/>
            </w:pPr>
            <w:r w:rsidRPr="00B15739">
              <w:rPr>
                <w:sz w:val="22"/>
                <w:szCs w:val="22"/>
              </w:rPr>
              <w:t>R</w:t>
            </w:r>
            <w:r w:rsidR="001C24BF" w:rsidRPr="00B15739">
              <w:rPr>
                <w:sz w:val="22"/>
                <w:szCs w:val="22"/>
              </w:rPr>
              <w:t xml:space="preserve">eflect on </w:t>
            </w:r>
            <w:r w:rsidR="00A45237" w:rsidRPr="00B15739">
              <w:rPr>
                <w:sz w:val="22"/>
                <w:szCs w:val="22"/>
              </w:rPr>
              <w:t xml:space="preserve">how the points </w:t>
            </w:r>
            <w:r w:rsidR="008F484A" w:rsidRPr="00B15739">
              <w:rPr>
                <w:sz w:val="22"/>
                <w:szCs w:val="22"/>
              </w:rPr>
              <w:t xml:space="preserve">discussed </w:t>
            </w:r>
            <w:r w:rsidR="00A45237" w:rsidRPr="00B15739">
              <w:rPr>
                <w:sz w:val="22"/>
                <w:szCs w:val="22"/>
              </w:rPr>
              <w:t>apply t</w:t>
            </w:r>
            <w:r w:rsidR="008F484A" w:rsidRPr="00B15739">
              <w:rPr>
                <w:sz w:val="22"/>
                <w:szCs w:val="22"/>
              </w:rPr>
              <w:t>o an upcoming</w:t>
            </w:r>
            <w:r w:rsidR="00A45237" w:rsidRPr="00B15739">
              <w:rPr>
                <w:sz w:val="22"/>
                <w:szCs w:val="22"/>
              </w:rPr>
              <w:t xml:space="preserve"> meeting</w:t>
            </w:r>
            <w:r w:rsidR="008F484A" w:rsidRPr="00B15739">
              <w:rPr>
                <w:sz w:val="22"/>
                <w:szCs w:val="22"/>
              </w:rPr>
              <w:t>,</w:t>
            </w:r>
            <w:r w:rsidR="00A45237" w:rsidRPr="00B15739">
              <w:rPr>
                <w:sz w:val="22"/>
                <w:szCs w:val="22"/>
              </w:rPr>
              <w:t xml:space="preserve"> </w:t>
            </w:r>
            <w:r w:rsidR="008F484A" w:rsidRPr="00B15739">
              <w:rPr>
                <w:sz w:val="22"/>
                <w:szCs w:val="22"/>
              </w:rPr>
              <w:t>and draft a rough agenda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6A7B64FE" w14:textId="76B495B6" w:rsidR="00446AE0" w:rsidRPr="006763C2" w:rsidRDefault="00192238" w:rsidP="00061B52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8D70A0" w:rsidRPr="008D70A0">
              <w:rPr>
                <w:rFonts w:cs="Arial"/>
              </w:rPr>
              <w:t xml:space="preserve">22 </w:t>
            </w:r>
            <w:r w:rsidR="00C17B0F">
              <w:rPr>
                <w:rFonts w:cs="Arial"/>
              </w:rPr>
              <w:t>minutes</w:t>
            </w:r>
          </w:p>
        </w:tc>
      </w:tr>
      <w:tr w:rsidR="00D21A16" w:rsidRPr="006763C2" w14:paraId="5838AEC5" w14:textId="77777777" w:rsidTr="00DF1056">
        <w:trPr>
          <w:trHeight w:val="3147"/>
        </w:trPr>
        <w:tc>
          <w:tcPr>
            <w:tcW w:w="2052" w:type="dxa"/>
            <w:shd w:val="clear" w:color="auto" w:fill="F2F2F2" w:themeFill="background1" w:themeFillShade="F2"/>
          </w:tcPr>
          <w:p w14:paraId="1195B16F" w14:textId="3BAAEEA7" w:rsidR="00D21A16" w:rsidRDefault="00D21A16" w:rsidP="00D34E2C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Skill focus:</w:t>
            </w:r>
          </w:p>
          <w:p w14:paraId="0E075675" w14:textId="11FAC450" w:rsidR="00D21A16" w:rsidRPr="00D757C5" w:rsidRDefault="00815196" w:rsidP="00815196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eastAsia="Arial" w:cs="Arial"/>
                <w:b/>
              </w:rPr>
              <w:t>Encourage participation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00D18970" w14:textId="698D373A" w:rsidR="00D21A16" w:rsidRPr="00B15739" w:rsidRDefault="007018FA" w:rsidP="00B15739">
            <w:pPr>
              <w:pStyle w:val="introbullet"/>
              <w:numPr>
                <w:ilvl w:val="0"/>
                <w:numId w:val="2"/>
              </w:numPr>
              <w:spacing w:before="120"/>
              <w:ind w:left="548" w:hanging="274"/>
            </w:pPr>
            <w:r w:rsidRPr="00B15739">
              <w:t xml:space="preserve">Facilitate </w:t>
            </w:r>
            <w:r w:rsidR="0051531E" w:rsidRPr="00B15739">
              <w:t xml:space="preserve">practice </w:t>
            </w:r>
            <w:r w:rsidRPr="00B15739">
              <w:t>activity: Enco</w:t>
            </w:r>
            <w:r w:rsidR="00843FD8" w:rsidRPr="00B15739">
              <w:t>urage p</w:t>
            </w:r>
            <w:r w:rsidRPr="00B15739">
              <w:t>articipation. Participants:</w:t>
            </w:r>
          </w:p>
          <w:p w14:paraId="7CC76606" w14:textId="2123C9D4" w:rsidR="0023437E" w:rsidRPr="00B15739" w:rsidRDefault="008F484A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Review the following practices that encourage participation: </w:t>
            </w:r>
          </w:p>
          <w:p w14:paraId="7FBC3E1C" w14:textId="4C205DBC" w:rsidR="003E74A1" w:rsidRPr="00B15739" w:rsidRDefault="003E74A1" w:rsidP="00041E37">
            <w:pPr>
              <w:pStyle w:val="dashpoin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Do you always solicit input and ask general questions?</w:t>
            </w:r>
          </w:p>
          <w:p w14:paraId="046A4BDA" w14:textId="20397D7F" w:rsidR="003E74A1" w:rsidRPr="00B15739" w:rsidRDefault="003E74A1" w:rsidP="00041E37">
            <w:pPr>
              <w:pStyle w:val="dashpoin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Do you make sure that quiet participants have a chance to speak up? </w:t>
            </w:r>
          </w:p>
          <w:p w14:paraId="19B20075" w14:textId="58903851" w:rsidR="003E74A1" w:rsidRPr="00B15739" w:rsidRDefault="003E74A1" w:rsidP="00041E37">
            <w:pPr>
              <w:pStyle w:val="dashpoin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Do you pay attention to body language? </w:t>
            </w:r>
          </w:p>
          <w:p w14:paraId="089ADEE5" w14:textId="2FCD6AB2" w:rsidR="003E74A1" w:rsidRPr="00B15739" w:rsidRDefault="003E74A1" w:rsidP="00041E37">
            <w:pPr>
              <w:pStyle w:val="dashpoin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Do you encourage debate? </w:t>
            </w:r>
          </w:p>
          <w:p w14:paraId="3FC888AA" w14:textId="50D65DDD" w:rsidR="003E74A1" w:rsidRPr="00B15739" w:rsidRDefault="003E74A1" w:rsidP="00041E37">
            <w:pPr>
              <w:pStyle w:val="dashpoin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If you’re running a large meeting, do you break the participants into smaller discussion groups, then have them report back?</w:t>
            </w:r>
          </w:p>
          <w:p w14:paraId="5FB5F62A" w14:textId="7FC8D35E" w:rsidR="003E74A1" w:rsidRPr="00B15739" w:rsidRDefault="003E74A1" w:rsidP="00041E37">
            <w:pPr>
              <w:pStyle w:val="dashpoint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Do you monitor your own level of participation to make sure you’re not dominating the discussion?</w:t>
            </w:r>
          </w:p>
          <w:p w14:paraId="1149A615" w14:textId="4ADBDAD4" w:rsidR="00C04725" w:rsidRPr="00B15739" w:rsidRDefault="00041E37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Share the </w:t>
            </w:r>
            <w:r w:rsidR="000A325C" w:rsidRPr="00B15739">
              <w:rPr>
                <w:sz w:val="22"/>
                <w:szCs w:val="22"/>
              </w:rPr>
              <w:t xml:space="preserve">practice </w:t>
            </w:r>
            <w:r w:rsidRPr="00B15739">
              <w:rPr>
                <w:sz w:val="22"/>
                <w:szCs w:val="22"/>
              </w:rPr>
              <w:t>that they find most challenging</w:t>
            </w:r>
          </w:p>
          <w:p w14:paraId="79CDCFD2" w14:textId="6F66C4F0" w:rsidR="00815196" w:rsidRPr="00B15739" w:rsidRDefault="006918F2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lastRenderedPageBreak/>
              <w:t xml:space="preserve">For </w:t>
            </w:r>
            <w:r w:rsidR="000A325C" w:rsidRPr="00B15739">
              <w:rPr>
                <w:sz w:val="22"/>
                <w:szCs w:val="22"/>
              </w:rPr>
              <w:t xml:space="preserve">the most common one or two </w:t>
            </w:r>
            <w:r w:rsidR="00192238" w:rsidRPr="00B15739">
              <w:rPr>
                <w:sz w:val="22"/>
                <w:szCs w:val="22"/>
              </w:rPr>
              <w:t>practice</w:t>
            </w:r>
            <w:r w:rsidR="000A325C" w:rsidRPr="00B15739">
              <w:rPr>
                <w:sz w:val="22"/>
                <w:szCs w:val="22"/>
              </w:rPr>
              <w:t xml:space="preserve">s, share tips and techniques regarding how to do it well </w:t>
            </w:r>
          </w:p>
          <w:p w14:paraId="6373D1CC" w14:textId="43C8371D" w:rsidR="00BF690D" w:rsidRPr="00B15739" w:rsidRDefault="00843FD8" w:rsidP="00B15739">
            <w:pPr>
              <w:pStyle w:val="dashpoint"/>
              <w:numPr>
                <w:ilvl w:val="0"/>
                <w:numId w:val="2"/>
              </w:numPr>
              <w:ind w:left="54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Facilitate reflection activity: </w:t>
            </w:r>
            <w:r w:rsidR="00FC1AC8" w:rsidRPr="00B15739">
              <w:rPr>
                <w:sz w:val="22"/>
                <w:szCs w:val="22"/>
              </w:rPr>
              <w:t>Participation challenges in virtual meetings.</w:t>
            </w:r>
            <w:r w:rsidR="001E415E" w:rsidRPr="00B15739">
              <w:rPr>
                <w:sz w:val="22"/>
                <w:szCs w:val="22"/>
              </w:rPr>
              <w:t xml:space="preserve"> Participants:</w:t>
            </w:r>
          </w:p>
          <w:p w14:paraId="12E5593D" w14:textId="32787782" w:rsidR="00FC1AC8" w:rsidRPr="00B15739" w:rsidRDefault="000A325C" w:rsidP="00B15739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Review a short </w:t>
            </w:r>
            <w:r w:rsidR="00C90B30">
              <w:rPr>
                <w:sz w:val="22"/>
                <w:szCs w:val="22"/>
              </w:rPr>
              <w:t>“W</w:t>
            </w:r>
            <w:r w:rsidRPr="00B15739">
              <w:rPr>
                <w:sz w:val="22"/>
                <w:szCs w:val="22"/>
              </w:rPr>
              <w:t>hat would you do?</w:t>
            </w:r>
            <w:r w:rsidR="00C90B30">
              <w:rPr>
                <w:sz w:val="22"/>
                <w:szCs w:val="22"/>
              </w:rPr>
              <w:t xml:space="preserve">” </w:t>
            </w:r>
            <w:r w:rsidRPr="00B15739">
              <w:rPr>
                <w:sz w:val="22"/>
                <w:szCs w:val="22"/>
              </w:rPr>
              <w:t>scenario</w:t>
            </w:r>
            <w:r w:rsidR="000415ED" w:rsidRPr="00B15739">
              <w:rPr>
                <w:sz w:val="22"/>
                <w:szCs w:val="22"/>
              </w:rPr>
              <w:t xml:space="preserve"> </w:t>
            </w:r>
            <w:r w:rsidR="008F238E" w:rsidRPr="00B15739">
              <w:rPr>
                <w:sz w:val="22"/>
                <w:szCs w:val="22"/>
              </w:rPr>
              <w:t>focusing on the challenges of participation in a virtual meeting</w:t>
            </w:r>
          </w:p>
          <w:p w14:paraId="4A8C7290" w14:textId="528D94B6" w:rsidR="00BF690D" w:rsidRPr="00DF1056" w:rsidRDefault="009E7EAB" w:rsidP="00DF1056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Share one technique they</w:t>
            </w:r>
            <w:r w:rsidR="00610AEE" w:rsidRPr="00B15739">
              <w:rPr>
                <w:sz w:val="22"/>
                <w:szCs w:val="22"/>
              </w:rPr>
              <w:t xml:space="preserve"> use to encourage participation</w:t>
            </w:r>
            <w:r w:rsidR="00DF1056">
              <w:rPr>
                <w:sz w:val="22"/>
                <w:szCs w:val="22"/>
              </w:rPr>
              <w:t xml:space="preserve"> in virtual meetings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0913D0AA" w14:textId="10DBBC13" w:rsidR="00D21A16" w:rsidRDefault="00FA71DE" w:rsidP="00061B52">
            <w:pPr>
              <w:pStyle w:val="text"/>
              <w:rPr>
                <w:rFonts w:cs="Arial"/>
              </w:rPr>
            </w:pPr>
            <w:r w:rsidRPr="008D70A0">
              <w:rPr>
                <w:rFonts w:cs="Arial"/>
              </w:rPr>
              <w:lastRenderedPageBreak/>
              <w:t>16</w:t>
            </w:r>
            <w:r w:rsidR="0064459C">
              <w:rPr>
                <w:rFonts w:cs="Arial"/>
              </w:rPr>
              <w:t xml:space="preserve"> minutes</w:t>
            </w:r>
          </w:p>
        </w:tc>
      </w:tr>
      <w:tr w:rsidR="00446AE0" w:rsidRPr="00FF5D0A" w14:paraId="61B27790" w14:textId="77777777" w:rsidTr="00DF1056">
        <w:trPr>
          <w:trHeight w:val="3147"/>
        </w:trPr>
        <w:tc>
          <w:tcPr>
            <w:tcW w:w="2052" w:type="dxa"/>
            <w:shd w:val="clear" w:color="auto" w:fill="F2F2F2" w:themeFill="background1" w:themeFillShade="F2"/>
          </w:tcPr>
          <w:p w14:paraId="61079277" w14:textId="62B18066" w:rsidR="00446AE0" w:rsidRDefault="00446AE0" w:rsidP="00D21A16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lastRenderedPageBreak/>
              <w:t xml:space="preserve">Skill focus: </w:t>
            </w:r>
          </w:p>
          <w:p w14:paraId="7AD3BCF2" w14:textId="5ECFE86C" w:rsidR="00D21A16" w:rsidRPr="006763C2" w:rsidRDefault="614D1EED" w:rsidP="00D21A16">
            <w:pPr>
              <w:pStyle w:val="text"/>
              <w:ind w:right="162"/>
            </w:pPr>
            <w:r w:rsidRPr="614D1EED">
              <w:rPr>
                <w:rFonts w:eastAsia="Arial" w:cs="Arial"/>
                <w:b/>
              </w:rPr>
              <w:t xml:space="preserve">Manage </w:t>
            </w:r>
            <w:r w:rsidR="00815196">
              <w:rPr>
                <w:rFonts w:eastAsia="Arial" w:cs="Arial"/>
                <w:b/>
              </w:rPr>
              <w:t>meeting obstacles</w:t>
            </w:r>
          </w:p>
          <w:p w14:paraId="5F90BBB3" w14:textId="6B6332E8" w:rsidR="00D21A16" w:rsidRPr="006763C2" w:rsidRDefault="00D21A16" w:rsidP="00D21A16">
            <w:pPr>
              <w:pStyle w:val="text"/>
              <w:ind w:right="162"/>
              <w:rPr>
                <w:rFonts w:cs="Arial"/>
                <w:b/>
              </w:rPr>
            </w:pPr>
          </w:p>
        </w:tc>
        <w:tc>
          <w:tcPr>
            <w:tcW w:w="5688" w:type="dxa"/>
            <w:shd w:val="clear" w:color="auto" w:fill="F2F2F2" w:themeFill="background1" w:themeFillShade="F2"/>
          </w:tcPr>
          <w:p w14:paraId="1DC1BA91" w14:textId="1F3DEDDB" w:rsidR="00A50412" w:rsidRPr="00B15739" w:rsidRDefault="00B15739" w:rsidP="00B15739">
            <w:pPr>
              <w:pStyle w:val="dashpoint"/>
              <w:numPr>
                <w:ilvl w:val="0"/>
                <w:numId w:val="19"/>
              </w:numPr>
              <w:ind w:left="540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A50412" w:rsidRPr="00B15739">
              <w:rPr>
                <w:sz w:val="22"/>
                <w:szCs w:val="22"/>
              </w:rPr>
              <w:t xml:space="preserve">acilitate </w:t>
            </w:r>
            <w:r w:rsidR="00F42559" w:rsidRPr="00B15739">
              <w:rPr>
                <w:sz w:val="22"/>
                <w:szCs w:val="22"/>
              </w:rPr>
              <w:t xml:space="preserve">practice activity: </w:t>
            </w:r>
            <w:r w:rsidR="008B11D0" w:rsidRPr="00B15739">
              <w:rPr>
                <w:sz w:val="22"/>
                <w:szCs w:val="22"/>
              </w:rPr>
              <w:t xml:space="preserve">Address </w:t>
            </w:r>
            <w:r w:rsidR="00F42559" w:rsidRPr="00B15739">
              <w:rPr>
                <w:sz w:val="22"/>
                <w:szCs w:val="22"/>
              </w:rPr>
              <w:t>meeting</w:t>
            </w:r>
            <w:r w:rsidR="00CE7859" w:rsidRPr="00B15739">
              <w:rPr>
                <w:sz w:val="22"/>
                <w:szCs w:val="22"/>
              </w:rPr>
              <w:t xml:space="preserve"> challenges</w:t>
            </w:r>
            <w:r w:rsidR="00F42559" w:rsidRPr="00B15739">
              <w:rPr>
                <w:sz w:val="22"/>
                <w:szCs w:val="22"/>
              </w:rPr>
              <w:t xml:space="preserve">. Participants: </w:t>
            </w:r>
          </w:p>
          <w:p w14:paraId="4C2AC9CD" w14:textId="433BCCEE" w:rsidR="00737482" w:rsidRPr="00B15739" w:rsidRDefault="00F0597C" w:rsidP="00DF1056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Review a list of common meeting </w:t>
            </w:r>
            <w:r w:rsidR="00CB450B" w:rsidRPr="00B15739">
              <w:rPr>
                <w:sz w:val="22"/>
                <w:szCs w:val="22"/>
              </w:rPr>
              <w:t xml:space="preserve">challenges </w:t>
            </w:r>
            <w:r w:rsidRPr="00B15739">
              <w:rPr>
                <w:sz w:val="22"/>
                <w:szCs w:val="22"/>
              </w:rPr>
              <w:t xml:space="preserve">and </w:t>
            </w:r>
            <w:r w:rsidR="00663BE0" w:rsidRPr="00B15739">
              <w:rPr>
                <w:sz w:val="22"/>
                <w:szCs w:val="22"/>
              </w:rPr>
              <w:t xml:space="preserve">identify which one </w:t>
            </w:r>
            <w:r w:rsidR="004D13BC" w:rsidRPr="00B15739">
              <w:rPr>
                <w:sz w:val="22"/>
                <w:szCs w:val="22"/>
              </w:rPr>
              <w:t xml:space="preserve">they deal with </w:t>
            </w:r>
            <w:r w:rsidR="00663BE0" w:rsidRPr="00B15739">
              <w:rPr>
                <w:sz w:val="22"/>
                <w:szCs w:val="22"/>
              </w:rPr>
              <w:t xml:space="preserve">most frequently </w:t>
            </w:r>
            <w:r w:rsidR="005D10F3" w:rsidRPr="00B15739">
              <w:rPr>
                <w:sz w:val="22"/>
                <w:szCs w:val="22"/>
              </w:rPr>
              <w:t xml:space="preserve"> </w:t>
            </w:r>
          </w:p>
          <w:p w14:paraId="6C0B08C4" w14:textId="1C8EE5D5" w:rsidR="000C3FFA" w:rsidRPr="00B15739" w:rsidRDefault="00660EA4" w:rsidP="00DF1056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Individually consider w</w:t>
            </w:r>
            <w:r w:rsidR="008B11D0" w:rsidRPr="00B15739">
              <w:rPr>
                <w:sz w:val="22"/>
                <w:szCs w:val="22"/>
              </w:rPr>
              <w:t>hich strategies they have used</w:t>
            </w:r>
            <w:r w:rsidR="00CB450B" w:rsidRPr="00B15739">
              <w:rPr>
                <w:sz w:val="22"/>
                <w:szCs w:val="22"/>
              </w:rPr>
              <w:t xml:space="preserve"> to address the challenges</w:t>
            </w:r>
          </w:p>
          <w:p w14:paraId="599CDDDE" w14:textId="777EB3C6" w:rsidR="00A50412" w:rsidRPr="00DF1056" w:rsidRDefault="000C3FFA" w:rsidP="00DF1056">
            <w:pPr>
              <w:pStyle w:val="dashpoint"/>
              <w:ind w:left="90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 xml:space="preserve">Share any other </w:t>
            </w:r>
            <w:r w:rsidR="00631CA1" w:rsidRPr="00B15739">
              <w:rPr>
                <w:sz w:val="22"/>
                <w:szCs w:val="22"/>
              </w:rPr>
              <w:t xml:space="preserve">helpful </w:t>
            </w:r>
            <w:r w:rsidRPr="00B15739">
              <w:rPr>
                <w:sz w:val="22"/>
                <w:szCs w:val="22"/>
              </w:rPr>
              <w:t xml:space="preserve">strategies </w:t>
            </w:r>
            <w:r w:rsidR="00267D34" w:rsidRPr="00B15739">
              <w:rPr>
                <w:sz w:val="22"/>
                <w:szCs w:val="22"/>
              </w:rPr>
              <w:t xml:space="preserve">that </w:t>
            </w:r>
            <w:r w:rsidR="00806311" w:rsidRPr="00B15739">
              <w:rPr>
                <w:sz w:val="22"/>
                <w:szCs w:val="22"/>
              </w:rPr>
              <w:t xml:space="preserve">they have used, </w:t>
            </w:r>
            <w:r w:rsidR="00F42559" w:rsidRPr="00B15739">
              <w:rPr>
                <w:sz w:val="22"/>
                <w:szCs w:val="22"/>
              </w:rPr>
              <w:t>or have seen others use</w:t>
            </w:r>
            <w:r w:rsidR="00806311" w:rsidRPr="00B15739">
              <w:rPr>
                <w:sz w:val="22"/>
                <w:szCs w:val="22"/>
              </w:rPr>
              <w:t xml:space="preserve">, to </w:t>
            </w:r>
            <w:r w:rsidR="00906193" w:rsidRPr="00B15739">
              <w:rPr>
                <w:sz w:val="22"/>
                <w:szCs w:val="22"/>
              </w:rPr>
              <w:t xml:space="preserve">address </w:t>
            </w:r>
            <w:r w:rsidR="00806311" w:rsidRPr="00B15739">
              <w:rPr>
                <w:sz w:val="22"/>
                <w:szCs w:val="22"/>
              </w:rPr>
              <w:t xml:space="preserve">common meeting </w:t>
            </w:r>
            <w:r w:rsidR="00CB450B" w:rsidRPr="00B15739">
              <w:rPr>
                <w:sz w:val="22"/>
                <w:szCs w:val="22"/>
              </w:rPr>
              <w:t>challenges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1B42C5F5" w:rsidR="00446AE0" w:rsidRPr="006763C2" w:rsidRDefault="00CB450B" w:rsidP="005B33A0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267D34">
              <w:rPr>
                <w:rFonts w:cs="Arial"/>
              </w:rPr>
              <w:t xml:space="preserve"> </w:t>
            </w:r>
            <w:r w:rsidR="00A123DB">
              <w:rPr>
                <w:rFonts w:cs="Arial"/>
              </w:rPr>
              <w:t>minutes</w:t>
            </w:r>
          </w:p>
        </w:tc>
      </w:tr>
      <w:tr w:rsidR="00446AE0" w:rsidRPr="00FF5D0A" w14:paraId="5BCB772A" w14:textId="77777777" w:rsidTr="00DF1056">
        <w:trPr>
          <w:trHeight w:val="1986"/>
        </w:trPr>
        <w:tc>
          <w:tcPr>
            <w:tcW w:w="2052" w:type="dxa"/>
            <w:shd w:val="clear" w:color="auto" w:fill="F2F2F2" w:themeFill="background1" w:themeFillShade="F2"/>
          </w:tcPr>
          <w:p w14:paraId="16A1BEBC" w14:textId="29A24DE6" w:rsidR="00446AE0" w:rsidRPr="006763C2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B15739" w:rsidRDefault="00CE567A" w:rsidP="00DF1056">
            <w:pPr>
              <w:pStyle w:val="dashpoint"/>
              <w:numPr>
                <w:ilvl w:val="0"/>
                <w:numId w:val="19"/>
              </w:numPr>
              <w:ind w:left="54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Review session objectives and skill areas discussed.</w:t>
            </w:r>
          </w:p>
          <w:p w14:paraId="7AF44801" w14:textId="08E55C2A" w:rsidR="00CE567A" w:rsidRPr="00B15739" w:rsidRDefault="00CE567A" w:rsidP="00DF1056">
            <w:pPr>
              <w:pStyle w:val="dashpoint"/>
              <w:numPr>
                <w:ilvl w:val="0"/>
                <w:numId w:val="19"/>
              </w:numPr>
              <w:ind w:left="54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Review directions for completing the On-the-Job section of the online Harvard</w:t>
            </w:r>
            <w:r w:rsidR="000D6CAA" w:rsidRPr="00B15739">
              <w:rPr>
                <w:sz w:val="22"/>
                <w:szCs w:val="22"/>
              </w:rPr>
              <w:t xml:space="preserve"> </w:t>
            </w:r>
            <w:r w:rsidRPr="00B15739">
              <w:rPr>
                <w:sz w:val="22"/>
                <w:szCs w:val="22"/>
              </w:rPr>
              <w:t>ManageMentor topic, including the action plan.</w:t>
            </w:r>
          </w:p>
          <w:p w14:paraId="087B3BC3" w14:textId="77777777" w:rsidR="00446AE0" w:rsidRPr="00B15739" w:rsidRDefault="00CE567A" w:rsidP="00DF1056">
            <w:pPr>
              <w:pStyle w:val="dashpoint"/>
              <w:numPr>
                <w:ilvl w:val="0"/>
                <w:numId w:val="19"/>
              </w:numPr>
              <w:ind w:left="540" w:hanging="270"/>
              <w:rPr>
                <w:sz w:val="22"/>
                <w:szCs w:val="22"/>
              </w:rPr>
            </w:pPr>
            <w:r w:rsidRPr="00B15739">
              <w:rPr>
                <w:sz w:val="22"/>
                <w:szCs w:val="22"/>
              </w:rPr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367C9F9B" w:rsidR="00446AE0" w:rsidRPr="00FF5D0A" w:rsidRDefault="00C17B0F" w:rsidP="00D85B81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FF5D0A">
              <w:rPr>
                <w:rFonts w:cs="Arial"/>
              </w:rPr>
              <w:t xml:space="preserve"> </w:t>
            </w:r>
            <w:r w:rsidR="00446AE0" w:rsidRPr="00FF5D0A">
              <w:rPr>
                <w:rFonts w:cs="Arial"/>
              </w:rPr>
              <w:t>minutes</w:t>
            </w:r>
          </w:p>
        </w:tc>
      </w:tr>
    </w:tbl>
    <w:p w14:paraId="27A769B1" w14:textId="097936E7" w:rsidR="00446AE0" w:rsidRPr="00D757C5" w:rsidRDefault="00446AE0" w:rsidP="006678E7">
      <w:pPr>
        <w:pStyle w:val="texttitle"/>
        <w:rPr>
          <w:rFonts w:cs="Arial"/>
        </w:rPr>
      </w:pPr>
      <w:r w:rsidRPr="00D757C5">
        <w:rPr>
          <w:rFonts w:cs="Arial"/>
        </w:rPr>
        <w:t>Part 3</w:t>
      </w:r>
      <w:r w:rsidR="000D6CAA">
        <w:rPr>
          <w:rFonts w:cs="Arial"/>
        </w:rPr>
        <w:t>:</w:t>
      </w:r>
      <w:r w:rsidR="000A527B" w:rsidRPr="00D757C5">
        <w:rPr>
          <w:rFonts w:cs="Arial"/>
        </w:rPr>
        <w:t xml:space="preserve"> </w:t>
      </w:r>
      <w:r w:rsidR="000D6CAA">
        <w:rPr>
          <w:rFonts w:cs="Arial"/>
        </w:rPr>
        <w:t>A</w:t>
      </w:r>
      <w:r w:rsidR="000A527B" w:rsidRPr="00D757C5">
        <w:rPr>
          <w:rFonts w:cs="Arial"/>
        </w:rPr>
        <w:t>pplication (s</w:t>
      </w:r>
      <w:r w:rsidRPr="00D757C5">
        <w:rPr>
          <w:rFonts w:cs="Arial"/>
        </w:rPr>
        <w:t xml:space="preserve">elf-paced, </w:t>
      </w:r>
      <w:r w:rsidR="000A527B" w:rsidRPr="00D757C5">
        <w:rPr>
          <w:rFonts w:cs="Arial"/>
        </w:rPr>
        <w:t>i</w:t>
      </w:r>
      <w:r w:rsidRPr="00D757C5">
        <w:rPr>
          <w:rFonts w:cs="Arial"/>
        </w:rPr>
        <w:t>ndividual</w:t>
      </w:r>
      <w:r w:rsidR="000A527B" w:rsidRPr="00D757C5">
        <w:rPr>
          <w:rFonts w:cs="Arial"/>
        </w:rPr>
        <w:t>)</w:t>
      </w:r>
    </w:p>
    <w:p w14:paraId="5C8E6033" w14:textId="77777777" w:rsidR="00CE567A" w:rsidRPr="00D757C5" w:rsidRDefault="00CE567A" w:rsidP="00CE567A">
      <w:pPr>
        <w:pStyle w:val="text"/>
        <w:rPr>
          <w:rFonts w:cs="Arial"/>
        </w:rPr>
      </w:pPr>
      <w:r w:rsidRPr="00D757C5">
        <w:rPr>
          <w:rFonts w:cs="Arial"/>
        </w:rPr>
        <w:t>After the live Café session, participants are expected to complete the following assignments:</w:t>
      </w:r>
    </w:p>
    <w:p w14:paraId="5D0D6782" w14:textId="7FACD667" w:rsidR="00E02EC1" w:rsidRPr="00FF5D0A" w:rsidRDefault="00E02EC1" w:rsidP="00DF1056">
      <w:pPr>
        <w:pStyle w:val="introbullet"/>
        <w:numPr>
          <w:ilvl w:val="0"/>
          <w:numId w:val="31"/>
        </w:numPr>
        <w:spacing w:line="280" w:lineRule="exact"/>
        <w:ind w:left="540" w:hanging="270"/>
      </w:pPr>
      <w:r w:rsidRPr="00D757C5">
        <w:t xml:space="preserve">Complete the online On-the-Job section in the Harvard ManageMentor </w:t>
      </w:r>
      <w:r w:rsidR="00D21A16">
        <w:t xml:space="preserve">Meeting Management </w:t>
      </w:r>
      <w:r w:rsidRPr="00D757C5">
        <w:t xml:space="preserve">topic. The section provides learners with an opportunity to choose a skill to focus on and create an action plan for applying and developing the skill. </w:t>
      </w:r>
      <w:r w:rsidR="00FF5D0A" w:rsidRPr="00FF5D0A">
        <w:t xml:space="preserve">Note: </w:t>
      </w:r>
      <w:r w:rsidR="00C90B30">
        <w:t>I</w:t>
      </w:r>
      <w:r w:rsidR="00FF5D0A" w:rsidRPr="00FF5D0A">
        <w:t>f your</w:t>
      </w:r>
      <w:r w:rsidR="00FF5D0A">
        <w:t xml:space="preserve"> </w:t>
      </w:r>
      <w:r w:rsidR="00FF5D0A" w:rsidRPr="00FF5D0A">
        <w:t>organization does not include the On-the-Job section in your configuration of Harvard</w:t>
      </w:r>
      <w:r w:rsidR="00EB5ED0">
        <w:t xml:space="preserve"> </w:t>
      </w:r>
      <w:r w:rsidR="00FF5D0A" w:rsidRPr="00FF5D0A">
        <w:t>ManageMentor</w:t>
      </w:r>
      <w:r w:rsidR="00CC4E3A">
        <w:t xml:space="preserve">, </w:t>
      </w:r>
      <w:r w:rsidR="00FF5D0A" w:rsidRPr="00FF5D0A">
        <w:t>ask participants to think of two things they can do over the next</w:t>
      </w:r>
      <w:r w:rsidR="00EB5ED0">
        <w:t xml:space="preserve"> </w:t>
      </w:r>
      <w:r w:rsidR="00FF5D0A" w:rsidRPr="00FF5D0A">
        <w:t>90 days to further apply and develop their skills in this area.</w:t>
      </w:r>
    </w:p>
    <w:p w14:paraId="6648BE0A" w14:textId="5D8D85CB" w:rsidR="00E02EC1" w:rsidRPr="00D757C5" w:rsidRDefault="00E02EC1" w:rsidP="00DF1056">
      <w:pPr>
        <w:pStyle w:val="introbullet"/>
        <w:numPr>
          <w:ilvl w:val="0"/>
          <w:numId w:val="31"/>
        </w:numPr>
        <w:spacing w:line="280" w:lineRule="exact"/>
        <w:ind w:left="540" w:hanging="270"/>
      </w:pPr>
      <w:r w:rsidRPr="00D757C5">
        <w:t>Execute their action plan over a specified time</w:t>
      </w:r>
      <w:r w:rsidR="00C90B30">
        <w:t xml:space="preserve"> </w:t>
      </w:r>
      <w:r w:rsidRPr="00D757C5">
        <w:t>frame (e.g., 60 or 90 days).</w:t>
      </w:r>
    </w:p>
    <w:p w14:paraId="5B01BC2C" w14:textId="03717E47" w:rsidR="00446AE0" w:rsidRPr="00D757C5" w:rsidRDefault="00E02EC1" w:rsidP="00DF1056">
      <w:pPr>
        <w:pStyle w:val="introbullet"/>
        <w:numPr>
          <w:ilvl w:val="0"/>
          <w:numId w:val="31"/>
        </w:numPr>
        <w:spacing w:line="280" w:lineRule="exact"/>
        <w:ind w:left="540" w:hanging="270"/>
      </w:pPr>
      <w:r w:rsidRPr="00D757C5">
        <w:t>After the specified time</w:t>
      </w:r>
      <w:r w:rsidR="00CC5C48">
        <w:t xml:space="preserve"> </w:t>
      </w:r>
      <w:r w:rsidRPr="00D757C5">
        <w:t xml:space="preserve">frame (e.g., 60 or 90 days), access the online On-the-Job section in the Harvard ManageMentor </w:t>
      </w:r>
      <w:r w:rsidR="00D21A16">
        <w:t>Meeting Management</w:t>
      </w:r>
      <w:r w:rsidR="00C90990" w:rsidRPr="00D757C5">
        <w:t xml:space="preserve"> </w:t>
      </w:r>
      <w:r w:rsidRPr="00D757C5">
        <w:t>topic to update the action plan and reflect on the experience.</w:t>
      </w:r>
    </w:p>
    <w:sectPr w:rsidR="00446AE0" w:rsidRPr="00D757C5" w:rsidSect="00E853C7">
      <w:footerReference w:type="default" r:id="rId15"/>
      <w:headerReference w:type="first" r:id="rId16"/>
      <w:footerReference w:type="first" r:id="rId17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D7F49" w14:textId="77777777" w:rsidR="00600F6A" w:rsidRDefault="00600F6A" w:rsidP="007747E3">
      <w:pPr>
        <w:spacing w:after="0" w:line="240" w:lineRule="auto"/>
      </w:pPr>
      <w:r>
        <w:separator/>
      </w:r>
    </w:p>
  </w:endnote>
  <w:endnote w:type="continuationSeparator" w:id="0">
    <w:p w14:paraId="4A822E7D" w14:textId="77777777" w:rsidR="00600F6A" w:rsidRDefault="00600F6A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EA55D" w14:textId="77777777" w:rsidR="00A030E4" w:rsidRDefault="00A030E4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a14="http://schemas.microsoft.com/office/drawing/2010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40AB096" w14:textId="2475347F" w:rsidR="00A030E4" w:rsidRDefault="00A030E4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853C7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853C7">
      <w:rPr>
        <w:rFonts w:ascii="Arial" w:hAnsi="Arial" w:cs="Arial"/>
        <w:b/>
        <w:noProof/>
        <w:color w:val="808080" w:themeColor="background1" w:themeShade="80"/>
        <w:sz w:val="18"/>
        <w:szCs w:val="18"/>
      </w:rPr>
      <w:t>4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A030E4" w:rsidRDefault="00A030E4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2AC0DD06" w:rsidR="00A030E4" w:rsidRPr="00034969" w:rsidRDefault="00A030E4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4AD2D" w14:textId="77777777" w:rsidR="00A030E4" w:rsidRDefault="00A030E4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A030E4" w:rsidRDefault="00A030E4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a14="http://schemas.microsoft.com/office/drawing/2010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A030E4" w:rsidRDefault="00A030E4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44B43C1C" w:rsidR="00A030E4" w:rsidRDefault="00A030E4" w:rsidP="00E853C7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853C7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E853C7">
      <w:rPr>
        <w:rFonts w:ascii="Arial" w:hAnsi="Arial" w:cs="Arial"/>
        <w:b/>
        <w:color w:val="808080" w:themeColor="background1" w:themeShade="80"/>
        <w:sz w:val="18"/>
        <w:szCs w:val="18"/>
      </w:rPr>
      <w:t>4</w:t>
    </w:r>
  </w:p>
  <w:p w14:paraId="1354AC08" w14:textId="77777777" w:rsidR="00A030E4" w:rsidRDefault="00A030E4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25961620" w:rsidR="00A030E4" w:rsidRPr="006D5FA5" w:rsidRDefault="00A030E4" w:rsidP="00E853C7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© </w:t>
    </w:r>
    <w:r w:rsidR="00E853C7">
      <w:rPr>
        <w:rFonts w:ascii="Arial" w:eastAsia="MS Mincho" w:hAnsi="Arial" w:cs="Arial"/>
        <w:i/>
        <w:color w:val="7F7F7F"/>
        <w:sz w:val="15"/>
        <w:szCs w:val="15"/>
      </w:rPr>
      <w:t xml:space="preserve">2016 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>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4507B" w14:textId="77777777" w:rsidR="00600F6A" w:rsidRDefault="00600F6A" w:rsidP="007747E3">
      <w:pPr>
        <w:spacing w:after="0" w:line="240" w:lineRule="auto"/>
      </w:pPr>
      <w:r>
        <w:separator/>
      </w:r>
    </w:p>
  </w:footnote>
  <w:footnote w:type="continuationSeparator" w:id="0">
    <w:p w14:paraId="4298F72F" w14:textId="77777777" w:rsidR="00600F6A" w:rsidRDefault="00600F6A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C4FE1" w14:textId="0A17C626" w:rsidR="00A030E4" w:rsidRDefault="00A030E4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40F88FC9" wp14:editId="0C328B54">
          <wp:simplePos x="0" y="0"/>
          <wp:positionH relativeFrom="column">
            <wp:posOffset>-955040</wp:posOffset>
          </wp:positionH>
          <wp:positionV relativeFrom="paragraph">
            <wp:posOffset>-2286000</wp:posOffset>
          </wp:positionV>
          <wp:extent cx="8231077" cy="1945640"/>
          <wp:effectExtent l="0" t="0" r="0" b="10160"/>
          <wp:wrapNone/>
          <wp:docPr id="4" name="Picture 4" descr="../../../Images/MeetingMgmt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MeetingMgmt_TopicIma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1077" cy="194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D5057D"/>
    <w:multiLevelType w:val="hybridMultilevel"/>
    <w:tmpl w:val="5DAC2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D1528"/>
    <w:multiLevelType w:val="hybridMultilevel"/>
    <w:tmpl w:val="9000E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C5EF7"/>
    <w:multiLevelType w:val="multilevel"/>
    <w:tmpl w:val="EED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C615C"/>
    <w:multiLevelType w:val="hybridMultilevel"/>
    <w:tmpl w:val="902C52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EE1E93"/>
    <w:multiLevelType w:val="multilevel"/>
    <w:tmpl w:val="648260DE"/>
    <w:lvl w:ilvl="0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  <w:sz w:val="20"/>
      </w:rPr>
    </w:lvl>
  </w:abstractNum>
  <w:abstractNum w:abstractNumId="6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A52EC"/>
    <w:multiLevelType w:val="hybridMultilevel"/>
    <w:tmpl w:val="C99044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FE0D55"/>
    <w:multiLevelType w:val="hybridMultilevel"/>
    <w:tmpl w:val="3B70922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3A33359"/>
    <w:multiLevelType w:val="hybridMultilevel"/>
    <w:tmpl w:val="1792B30C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39D13651"/>
    <w:multiLevelType w:val="hybridMultilevel"/>
    <w:tmpl w:val="25FEDF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C0423"/>
    <w:multiLevelType w:val="hybridMultilevel"/>
    <w:tmpl w:val="B614AA1E"/>
    <w:lvl w:ilvl="0" w:tplc="B3F0ADBC">
      <w:start w:val="17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5C36FC"/>
    <w:multiLevelType w:val="hybridMultilevel"/>
    <w:tmpl w:val="63204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C26DF2"/>
    <w:multiLevelType w:val="multilevel"/>
    <w:tmpl w:val="3294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1A1D5F"/>
    <w:multiLevelType w:val="hybridMultilevel"/>
    <w:tmpl w:val="C4822A6C"/>
    <w:lvl w:ilvl="0" w:tplc="0ABE80DA">
      <w:start w:val="17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DA1245"/>
    <w:multiLevelType w:val="hybridMultilevel"/>
    <w:tmpl w:val="1D70BC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E00327"/>
    <w:multiLevelType w:val="hybridMultilevel"/>
    <w:tmpl w:val="443C28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E079D0"/>
    <w:multiLevelType w:val="hybridMultilevel"/>
    <w:tmpl w:val="5184AF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8A254F6"/>
    <w:multiLevelType w:val="hybridMultilevel"/>
    <w:tmpl w:val="7662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2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A6054"/>
    <w:multiLevelType w:val="hybridMultilevel"/>
    <w:tmpl w:val="5F5CA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5D48CF"/>
    <w:multiLevelType w:val="hybridMultilevel"/>
    <w:tmpl w:val="CB68FB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7D35D2"/>
    <w:multiLevelType w:val="multilevel"/>
    <w:tmpl w:val="D346B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22"/>
    <w:lvlOverride w:ilvl="0">
      <w:startOverride w:val="1"/>
    </w:lvlOverride>
  </w:num>
  <w:num w:numId="5">
    <w:abstractNumId w:val="20"/>
  </w:num>
  <w:num w:numId="6">
    <w:abstractNumId w:val="19"/>
  </w:num>
  <w:num w:numId="7">
    <w:abstractNumId w:val="12"/>
  </w:num>
  <w:num w:numId="8">
    <w:abstractNumId w:val="14"/>
  </w:num>
  <w:num w:numId="9">
    <w:abstractNumId w:val="25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5"/>
  </w:num>
  <w:num w:numId="15">
    <w:abstractNumId w:val="16"/>
  </w:num>
  <w:num w:numId="16">
    <w:abstractNumId w:val="3"/>
  </w:num>
  <w:num w:numId="17">
    <w:abstractNumId w:val="0"/>
  </w:num>
  <w:num w:numId="18">
    <w:abstractNumId w:val="2"/>
  </w:num>
  <w:num w:numId="19">
    <w:abstractNumId w:val="17"/>
  </w:num>
  <w:num w:numId="20">
    <w:abstractNumId w:val="15"/>
  </w:num>
  <w:num w:numId="21">
    <w:abstractNumId w:val="11"/>
  </w:num>
  <w:num w:numId="22">
    <w:abstractNumId w:val="9"/>
  </w:num>
  <w:num w:numId="23">
    <w:abstractNumId w:val="10"/>
  </w:num>
  <w:num w:numId="24">
    <w:abstractNumId w:val="4"/>
  </w:num>
  <w:num w:numId="25">
    <w:abstractNumId w:val="8"/>
  </w:num>
  <w:num w:numId="26">
    <w:abstractNumId w:val="23"/>
  </w:num>
  <w:num w:numId="27">
    <w:abstractNumId w:val="24"/>
  </w:num>
  <w:num w:numId="28">
    <w:abstractNumId w:val="7"/>
  </w:num>
  <w:num w:numId="29">
    <w:abstractNumId w:val="18"/>
  </w:num>
  <w:num w:numId="30">
    <w:abstractNumId w:val="18"/>
  </w:num>
  <w:num w:numId="3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008C9"/>
    <w:rsid w:val="000024EA"/>
    <w:rsid w:val="00002D54"/>
    <w:rsid w:val="00007E7D"/>
    <w:rsid w:val="00013AD5"/>
    <w:rsid w:val="00030079"/>
    <w:rsid w:val="000301EC"/>
    <w:rsid w:val="0003128B"/>
    <w:rsid w:val="00031759"/>
    <w:rsid w:val="000348A9"/>
    <w:rsid w:val="00034969"/>
    <w:rsid w:val="00035297"/>
    <w:rsid w:val="00035F25"/>
    <w:rsid w:val="000379F9"/>
    <w:rsid w:val="00037DA0"/>
    <w:rsid w:val="000415ED"/>
    <w:rsid w:val="00041E37"/>
    <w:rsid w:val="00045167"/>
    <w:rsid w:val="000474E0"/>
    <w:rsid w:val="00052282"/>
    <w:rsid w:val="00053740"/>
    <w:rsid w:val="00057A81"/>
    <w:rsid w:val="00057A98"/>
    <w:rsid w:val="00061B52"/>
    <w:rsid w:val="00066C48"/>
    <w:rsid w:val="0008300B"/>
    <w:rsid w:val="00084587"/>
    <w:rsid w:val="0008658B"/>
    <w:rsid w:val="0008776E"/>
    <w:rsid w:val="00091650"/>
    <w:rsid w:val="000925EC"/>
    <w:rsid w:val="00092A68"/>
    <w:rsid w:val="000940EC"/>
    <w:rsid w:val="000A325C"/>
    <w:rsid w:val="000A527B"/>
    <w:rsid w:val="000B0966"/>
    <w:rsid w:val="000C105B"/>
    <w:rsid w:val="000C3BE0"/>
    <w:rsid w:val="000C3FFA"/>
    <w:rsid w:val="000D08AF"/>
    <w:rsid w:val="000D6CAA"/>
    <w:rsid w:val="000E1690"/>
    <w:rsid w:val="000E2145"/>
    <w:rsid w:val="000E2A66"/>
    <w:rsid w:val="000E78B0"/>
    <w:rsid w:val="000F0BD5"/>
    <w:rsid w:val="00117A5F"/>
    <w:rsid w:val="00120045"/>
    <w:rsid w:val="001238B3"/>
    <w:rsid w:val="001268C7"/>
    <w:rsid w:val="00130B3D"/>
    <w:rsid w:val="00130B60"/>
    <w:rsid w:val="00135F40"/>
    <w:rsid w:val="00136EC6"/>
    <w:rsid w:val="001413FB"/>
    <w:rsid w:val="001424A2"/>
    <w:rsid w:val="0014652F"/>
    <w:rsid w:val="00157CEA"/>
    <w:rsid w:val="00167331"/>
    <w:rsid w:val="00171EE7"/>
    <w:rsid w:val="00173F6F"/>
    <w:rsid w:val="00176DD8"/>
    <w:rsid w:val="00192238"/>
    <w:rsid w:val="001930CC"/>
    <w:rsid w:val="00195913"/>
    <w:rsid w:val="00195CE6"/>
    <w:rsid w:val="001A1090"/>
    <w:rsid w:val="001A168B"/>
    <w:rsid w:val="001A25C5"/>
    <w:rsid w:val="001A33D2"/>
    <w:rsid w:val="001B06AB"/>
    <w:rsid w:val="001B1DFB"/>
    <w:rsid w:val="001B20BC"/>
    <w:rsid w:val="001B2E17"/>
    <w:rsid w:val="001C24BF"/>
    <w:rsid w:val="001C26D7"/>
    <w:rsid w:val="001C2DA8"/>
    <w:rsid w:val="001D26C5"/>
    <w:rsid w:val="001D64C0"/>
    <w:rsid w:val="001E2AA9"/>
    <w:rsid w:val="001E3790"/>
    <w:rsid w:val="001E415E"/>
    <w:rsid w:val="001E4FE0"/>
    <w:rsid w:val="001E6D15"/>
    <w:rsid w:val="001E792C"/>
    <w:rsid w:val="001F091F"/>
    <w:rsid w:val="001F332B"/>
    <w:rsid w:val="002006D0"/>
    <w:rsid w:val="00204026"/>
    <w:rsid w:val="00210A6C"/>
    <w:rsid w:val="00213531"/>
    <w:rsid w:val="00225E0C"/>
    <w:rsid w:val="0023058D"/>
    <w:rsid w:val="0023437E"/>
    <w:rsid w:val="00241834"/>
    <w:rsid w:val="00242CCD"/>
    <w:rsid w:val="00256731"/>
    <w:rsid w:val="00257E72"/>
    <w:rsid w:val="00261B31"/>
    <w:rsid w:val="0026293F"/>
    <w:rsid w:val="0026549C"/>
    <w:rsid w:val="00267D34"/>
    <w:rsid w:val="002705CA"/>
    <w:rsid w:val="00272FB6"/>
    <w:rsid w:val="0027586D"/>
    <w:rsid w:val="0027600A"/>
    <w:rsid w:val="00276F25"/>
    <w:rsid w:val="002776B6"/>
    <w:rsid w:val="002821D8"/>
    <w:rsid w:val="00294B32"/>
    <w:rsid w:val="002954F2"/>
    <w:rsid w:val="00297F2F"/>
    <w:rsid w:val="002A3832"/>
    <w:rsid w:val="002A4506"/>
    <w:rsid w:val="002B265D"/>
    <w:rsid w:val="002B33E3"/>
    <w:rsid w:val="002B3A2C"/>
    <w:rsid w:val="002C6BEA"/>
    <w:rsid w:val="002D42E0"/>
    <w:rsid w:val="002E4635"/>
    <w:rsid w:val="002E529B"/>
    <w:rsid w:val="002E751A"/>
    <w:rsid w:val="002F3DD9"/>
    <w:rsid w:val="002F642B"/>
    <w:rsid w:val="003167DE"/>
    <w:rsid w:val="00320A97"/>
    <w:rsid w:val="00324B42"/>
    <w:rsid w:val="003252DE"/>
    <w:rsid w:val="003274CE"/>
    <w:rsid w:val="00333FF1"/>
    <w:rsid w:val="003379D1"/>
    <w:rsid w:val="00344ED8"/>
    <w:rsid w:val="00345272"/>
    <w:rsid w:val="003521F0"/>
    <w:rsid w:val="003528A9"/>
    <w:rsid w:val="00355EEF"/>
    <w:rsid w:val="00356EE3"/>
    <w:rsid w:val="00366033"/>
    <w:rsid w:val="00373C72"/>
    <w:rsid w:val="00375042"/>
    <w:rsid w:val="00380068"/>
    <w:rsid w:val="0039303A"/>
    <w:rsid w:val="00393563"/>
    <w:rsid w:val="00396FAF"/>
    <w:rsid w:val="003A28E0"/>
    <w:rsid w:val="003B0815"/>
    <w:rsid w:val="003B0BF3"/>
    <w:rsid w:val="003B5299"/>
    <w:rsid w:val="003B7129"/>
    <w:rsid w:val="003B789B"/>
    <w:rsid w:val="003B7FB9"/>
    <w:rsid w:val="003C7EAD"/>
    <w:rsid w:val="003D580B"/>
    <w:rsid w:val="003D63BF"/>
    <w:rsid w:val="003E3197"/>
    <w:rsid w:val="003E6818"/>
    <w:rsid w:val="003E74A1"/>
    <w:rsid w:val="00400E32"/>
    <w:rsid w:val="00404D4C"/>
    <w:rsid w:val="00412707"/>
    <w:rsid w:val="004277A4"/>
    <w:rsid w:val="00431E2D"/>
    <w:rsid w:val="00437E27"/>
    <w:rsid w:val="00444710"/>
    <w:rsid w:val="00446216"/>
    <w:rsid w:val="00446AE0"/>
    <w:rsid w:val="00450477"/>
    <w:rsid w:val="0045753B"/>
    <w:rsid w:val="00461881"/>
    <w:rsid w:val="00467387"/>
    <w:rsid w:val="004762A9"/>
    <w:rsid w:val="00481A32"/>
    <w:rsid w:val="00482FC3"/>
    <w:rsid w:val="004858B2"/>
    <w:rsid w:val="00485A6A"/>
    <w:rsid w:val="00486B87"/>
    <w:rsid w:val="00486D5A"/>
    <w:rsid w:val="00490CE0"/>
    <w:rsid w:val="00497381"/>
    <w:rsid w:val="004A26E3"/>
    <w:rsid w:val="004A6C91"/>
    <w:rsid w:val="004A7945"/>
    <w:rsid w:val="004B11C9"/>
    <w:rsid w:val="004B64CE"/>
    <w:rsid w:val="004B70C4"/>
    <w:rsid w:val="004C15CC"/>
    <w:rsid w:val="004C39C7"/>
    <w:rsid w:val="004C3B96"/>
    <w:rsid w:val="004C41F4"/>
    <w:rsid w:val="004C4259"/>
    <w:rsid w:val="004D13BC"/>
    <w:rsid w:val="004D7EF3"/>
    <w:rsid w:val="004E14E3"/>
    <w:rsid w:val="004E4438"/>
    <w:rsid w:val="004E4490"/>
    <w:rsid w:val="004E74E3"/>
    <w:rsid w:val="004F0600"/>
    <w:rsid w:val="004F2A69"/>
    <w:rsid w:val="004F3543"/>
    <w:rsid w:val="004F35FD"/>
    <w:rsid w:val="004F6F6B"/>
    <w:rsid w:val="00504289"/>
    <w:rsid w:val="005064F7"/>
    <w:rsid w:val="005118DB"/>
    <w:rsid w:val="00512296"/>
    <w:rsid w:val="0051531E"/>
    <w:rsid w:val="00526351"/>
    <w:rsid w:val="00530E45"/>
    <w:rsid w:val="005324FD"/>
    <w:rsid w:val="005368B0"/>
    <w:rsid w:val="005403B4"/>
    <w:rsid w:val="00542A14"/>
    <w:rsid w:val="00542D49"/>
    <w:rsid w:val="00547A79"/>
    <w:rsid w:val="00552E33"/>
    <w:rsid w:val="005551B2"/>
    <w:rsid w:val="00555687"/>
    <w:rsid w:val="005570B1"/>
    <w:rsid w:val="00563FEC"/>
    <w:rsid w:val="00575CD9"/>
    <w:rsid w:val="005768EA"/>
    <w:rsid w:val="00577B03"/>
    <w:rsid w:val="00577FE1"/>
    <w:rsid w:val="005833E9"/>
    <w:rsid w:val="005843E4"/>
    <w:rsid w:val="00586334"/>
    <w:rsid w:val="00586704"/>
    <w:rsid w:val="005964DC"/>
    <w:rsid w:val="00596FFB"/>
    <w:rsid w:val="005A3E2C"/>
    <w:rsid w:val="005A3EB1"/>
    <w:rsid w:val="005A77C0"/>
    <w:rsid w:val="005B33A0"/>
    <w:rsid w:val="005B77D0"/>
    <w:rsid w:val="005C60BE"/>
    <w:rsid w:val="005D10F3"/>
    <w:rsid w:val="005E04E6"/>
    <w:rsid w:val="005E41F1"/>
    <w:rsid w:val="005F70BD"/>
    <w:rsid w:val="006009DD"/>
    <w:rsid w:val="00600F6A"/>
    <w:rsid w:val="00602EDE"/>
    <w:rsid w:val="006043B3"/>
    <w:rsid w:val="00610AEE"/>
    <w:rsid w:val="00615CAD"/>
    <w:rsid w:val="006212D6"/>
    <w:rsid w:val="00631CA1"/>
    <w:rsid w:val="006400BF"/>
    <w:rsid w:val="0064459C"/>
    <w:rsid w:val="00647BD3"/>
    <w:rsid w:val="00647D3C"/>
    <w:rsid w:val="0065065D"/>
    <w:rsid w:val="00651C87"/>
    <w:rsid w:val="00653698"/>
    <w:rsid w:val="00655552"/>
    <w:rsid w:val="00660EA4"/>
    <w:rsid w:val="00661C86"/>
    <w:rsid w:val="00663BE0"/>
    <w:rsid w:val="00666FA3"/>
    <w:rsid w:val="006678E7"/>
    <w:rsid w:val="00671921"/>
    <w:rsid w:val="006763C2"/>
    <w:rsid w:val="00676423"/>
    <w:rsid w:val="00676B31"/>
    <w:rsid w:val="006778A3"/>
    <w:rsid w:val="0068297C"/>
    <w:rsid w:val="006918F2"/>
    <w:rsid w:val="0069438C"/>
    <w:rsid w:val="006A132A"/>
    <w:rsid w:val="006A265D"/>
    <w:rsid w:val="006A38CE"/>
    <w:rsid w:val="006A4315"/>
    <w:rsid w:val="006A6E24"/>
    <w:rsid w:val="006B21AC"/>
    <w:rsid w:val="006B21F3"/>
    <w:rsid w:val="006B34A8"/>
    <w:rsid w:val="006B619B"/>
    <w:rsid w:val="006B763A"/>
    <w:rsid w:val="006C778F"/>
    <w:rsid w:val="006D075B"/>
    <w:rsid w:val="006D241F"/>
    <w:rsid w:val="006D5344"/>
    <w:rsid w:val="006D5ABA"/>
    <w:rsid w:val="006D5FA5"/>
    <w:rsid w:val="006D6650"/>
    <w:rsid w:val="006F273B"/>
    <w:rsid w:val="006F3332"/>
    <w:rsid w:val="007018FA"/>
    <w:rsid w:val="00703B05"/>
    <w:rsid w:val="00704FE1"/>
    <w:rsid w:val="00705131"/>
    <w:rsid w:val="00710584"/>
    <w:rsid w:val="007114FA"/>
    <w:rsid w:val="00712F59"/>
    <w:rsid w:val="00720D00"/>
    <w:rsid w:val="007249CD"/>
    <w:rsid w:val="00726B6A"/>
    <w:rsid w:val="00727F89"/>
    <w:rsid w:val="00734044"/>
    <w:rsid w:val="00734CEE"/>
    <w:rsid w:val="007351FD"/>
    <w:rsid w:val="00737482"/>
    <w:rsid w:val="0074077E"/>
    <w:rsid w:val="00744A6C"/>
    <w:rsid w:val="0074516C"/>
    <w:rsid w:val="00745D64"/>
    <w:rsid w:val="00747BA8"/>
    <w:rsid w:val="00752489"/>
    <w:rsid w:val="0075558C"/>
    <w:rsid w:val="007562B5"/>
    <w:rsid w:val="0076297C"/>
    <w:rsid w:val="00763A77"/>
    <w:rsid w:val="0076497B"/>
    <w:rsid w:val="00766349"/>
    <w:rsid w:val="00773040"/>
    <w:rsid w:val="007747E3"/>
    <w:rsid w:val="0078369C"/>
    <w:rsid w:val="0078692A"/>
    <w:rsid w:val="00791139"/>
    <w:rsid w:val="007A0F26"/>
    <w:rsid w:val="007A1E63"/>
    <w:rsid w:val="007A3F4B"/>
    <w:rsid w:val="007B1BF2"/>
    <w:rsid w:val="007B6A2D"/>
    <w:rsid w:val="007C57A4"/>
    <w:rsid w:val="007D3BDB"/>
    <w:rsid w:val="007D5A6F"/>
    <w:rsid w:val="007D5CAB"/>
    <w:rsid w:val="007D665A"/>
    <w:rsid w:val="007E2E7F"/>
    <w:rsid w:val="007E75E6"/>
    <w:rsid w:val="0080137F"/>
    <w:rsid w:val="00803A29"/>
    <w:rsid w:val="00804486"/>
    <w:rsid w:val="00806311"/>
    <w:rsid w:val="008064E9"/>
    <w:rsid w:val="00813408"/>
    <w:rsid w:val="00815196"/>
    <w:rsid w:val="008176EE"/>
    <w:rsid w:val="008179BB"/>
    <w:rsid w:val="00821CE4"/>
    <w:rsid w:val="0082272A"/>
    <w:rsid w:val="00824733"/>
    <w:rsid w:val="00824C32"/>
    <w:rsid w:val="00827F68"/>
    <w:rsid w:val="0083095B"/>
    <w:rsid w:val="00840B15"/>
    <w:rsid w:val="00843FD8"/>
    <w:rsid w:val="00845C90"/>
    <w:rsid w:val="00847B35"/>
    <w:rsid w:val="00847B92"/>
    <w:rsid w:val="00847D6E"/>
    <w:rsid w:val="00866B05"/>
    <w:rsid w:val="00870F90"/>
    <w:rsid w:val="00874BD8"/>
    <w:rsid w:val="00882BFB"/>
    <w:rsid w:val="008845C2"/>
    <w:rsid w:val="00890CCB"/>
    <w:rsid w:val="008A23A8"/>
    <w:rsid w:val="008A56D4"/>
    <w:rsid w:val="008A7577"/>
    <w:rsid w:val="008B11D0"/>
    <w:rsid w:val="008B1C96"/>
    <w:rsid w:val="008B3534"/>
    <w:rsid w:val="008C1BC1"/>
    <w:rsid w:val="008C46F7"/>
    <w:rsid w:val="008D5AF7"/>
    <w:rsid w:val="008D70A0"/>
    <w:rsid w:val="008E0B49"/>
    <w:rsid w:val="008E0F27"/>
    <w:rsid w:val="008E623A"/>
    <w:rsid w:val="008F238E"/>
    <w:rsid w:val="008F35ED"/>
    <w:rsid w:val="008F484A"/>
    <w:rsid w:val="00902C12"/>
    <w:rsid w:val="00906193"/>
    <w:rsid w:val="009206B7"/>
    <w:rsid w:val="0093546D"/>
    <w:rsid w:val="009369BA"/>
    <w:rsid w:val="00940FA0"/>
    <w:rsid w:val="00941358"/>
    <w:rsid w:val="00945EBD"/>
    <w:rsid w:val="00955BAE"/>
    <w:rsid w:val="0095673D"/>
    <w:rsid w:val="009575F6"/>
    <w:rsid w:val="0096105A"/>
    <w:rsid w:val="00970806"/>
    <w:rsid w:val="009710A2"/>
    <w:rsid w:val="00971E9A"/>
    <w:rsid w:val="00973E27"/>
    <w:rsid w:val="0097529C"/>
    <w:rsid w:val="00977456"/>
    <w:rsid w:val="00982A3C"/>
    <w:rsid w:val="00987299"/>
    <w:rsid w:val="0099094F"/>
    <w:rsid w:val="00997BD4"/>
    <w:rsid w:val="009A2BA6"/>
    <w:rsid w:val="009A42D8"/>
    <w:rsid w:val="009B074C"/>
    <w:rsid w:val="009B0C3D"/>
    <w:rsid w:val="009B25F5"/>
    <w:rsid w:val="009B4BE8"/>
    <w:rsid w:val="009C305B"/>
    <w:rsid w:val="009D1B98"/>
    <w:rsid w:val="009E7EAB"/>
    <w:rsid w:val="009F0F71"/>
    <w:rsid w:val="009F11E1"/>
    <w:rsid w:val="009F293E"/>
    <w:rsid w:val="009F2BDD"/>
    <w:rsid w:val="00A005FF"/>
    <w:rsid w:val="00A01C26"/>
    <w:rsid w:val="00A0202A"/>
    <w:rsid w:val="00A030E4"/>
    <w:rsid w:val="00A062E8"/>
    <w:rsid w:val="00A0722A"/>
    <w:rsid w:val="00A10B25"/>
    <w:rsid w:val="00A123DB"/>
    <w:rsid w:val="00A24165"/>
    <w:rsid w:val="00A24435"/>
    <w:rsid w:val="00A25613"/>
    <w:rsid w:val="00A30725"/>
    <w:rsid w:val="00A330F0"/>
    <w:rsid w:val="00A33C7B"/>
    <w:rsid w:val="00A40499"/>
    <w:rsid w:val="00A45237"/>
    <w:rsid w:val="00A45884"/>
    <w:rsid w:val="00A47B73"/>
    <w:rsid w:val="00A50412"/>
    <w:rsid w:val="00A54D6B"/>
    <w:rsid w:val="00A62146"/>
    <w:rsid w:val="00A72BA0"/>
    <w:rsid w:val="00A7494C"/>
    <w:rsid w:val="00A85D6D"/>
    <w:rsid w:val="00A921AC"/>
    <w:rsid w:val="00A92ACE"/>
    <w:rsid w:val="00AA189C"/>
    <w:rsid w:val="00AA2032"/>
    <w:rsid w:val="00AA4804"/>
    <w:rsid w:val="00AB2207"/>
    <w:rsid w:val="00AB23FB"/>
    <w:rsid w:val="00AB3A40"/>
    <w:rsid w:val="00AC1C3D"/>
    <w:rsid w:val="00AC3745"/>
    <w:rsid w:val="00AD055B"/>
    <w:rsid w:val="00AD11A8"/>
    <w:rsid w:val="00AE3FCA"/>
    <w:rsid w:val="00AE4E84"/>
    <w:rsid w:val="00AF2478"/>
    <w:rsid w:val="00AF3A8D"/>
    <w:rsid w:val="00AF3D33"/>
    <w:rsid w:val="00AF792F"/>
    <w:rsid w:val="00B012E4"/>
    <w:rsid w:val="00B01664"/>
    <w:rsid w:val="00B02DC2"/>
    <w:rsid w:val="00B06777"/>
    <w:rsid w:val="00B11850"/>
    <w:rsid w:val="00B15739"/>
    <w:rsid w:val="00B20AFA"/>
    <w:rsid w:val="00B220BA"/>
    <w:rsid w:val="00B3507D"/>
    <w:rsid w:val="00B37FAF"/>
    <w:rsid w:val="00B4582F"/>
    <w:rsid w:val="00B54CB6"/>
    <w:rsid w:val="00B70F7B"/>
    <w:rsid w:val="00B72E6A"/>
    <w:rsid w:val="00B77A8E"/>
    <w:rsid w:val="00B80111"/>
    <w:rsid w:val="00B80F35"/>
    <w:rsid w:val="00B81ECB"/>
    <w:rsid w:val="00B843AB"/>
    <w:rsid w:val="00B9006B"/>
    <w:rsid w:val="00B912C2"/>
    <w:rsid w:val="00B935BD"/>
    <w:rsid w:val="00BA190D"/>
    <w:rsid w:val="00BA4231"/>
    <w:rsid w:val="00BA53BC"/>
    <w:rsid w:val="00BB5354"/>
    <w:rsid w:val="00BB6FC0"/>
    <w:rsid w:val="00BC09E3"/>
    <w:rsid w:val="00BC62B1"/>
    <w:rsid w:val="00BD00B6"/>
    <w:rsid w:val="00BD21EE"/>
    <w:rsid w:val="00BD2653"/>
    <w:rsid w:val="00BD2B60"/>
    <w:rsid w:val="00BD3328"/>
    <w:rsid w:val="00BD3819"/>
    <w:rsid w:val="00BD4E79"/>
    <w:rsid w:val="00BE139C"/>
    <w:rsid w:val="00BE2F11"/>
    <w:rsid w:val="00BE677B"/>
    <w:rsid w:val="00BE72E4"/>
    <w:rsid w:val="00BF147E"/>
    <w:rsid w:val="00BF29A9"/>
    <w:rsid w:val="00BF54F0"/>
    <w:rsid w:val="00BF690D"/>
    <w:rsid w:val="00C035E2"/>
    <w:rsid w:val="00C04725"/>
    <w:rsid w:val="00C05C34"/>
    <w:rsid w:val="00C17B0F"/>
    <w:rsid w:val="00C21246"/>
    <w:rsid w:val="00C22675"/>
    <w:rsid w:val="00C2536E"/>
    <w:rsid w:val="00C271B7"/>
    <w:rsid w:val="00C37B63"/>
    <w:rsid w:val="00C54EFD"/>
    <w:rsid w:val="00C60A70"/>
    <w:rsid w:val="00C64A12"/>
    <w:rsid w:val="00C64F3D"/>
    <w:rsid w:val="00C65273"/>
    <w:rsid w:val="00C654F6"/>
    <w:rsid w:val="00C70B1E"/>
    <w:rsid w:val="00C70B40"/>
    <w:rsid w:val="00C71554"/>
    <w:rsid w:val="00C72025"/>
    <w:rsid w:val="00C726F7"/>
    <w:rsid w:val="00C75578"/>
    <w:rsid w:val="00C801EE"/>
    <w:rsid w:val="00C870F3"/>
    <w:rsid w:val="00C87A09"/>
    <w:rsid w:val="00C90990"/>
    <w:rsid w:val="00C90B30"/>
    <w:rsid w:val="00C93404"/>
    <w:rsid w:val="00C9737D"/>
    <w:rsid w:val="00CB1713"/>
    <w:rsid w:val="00CB25A4"/>
    <w:rsid w:val="00CB450B"/>
    <w:rsid w:val="00CC35E9"/>
    <w:rsid w:val="00CC4E3A"/>
    <w:rsid w:val="00CC55FC"/>
    <w:rsid w:val="00CC5C48"/>
    <w:rsid w:val="00CC77B9"/>
    <w:rsid w:val="00CD098E"/>
    <w:rsid w:val="00CD0D32"/>
    <w:rsid w:val="00CE0218"/>
    <w:rsid w:val="00CE2E03"/>
    <w:rsid w:val="00CE567A"/>
    <w:rsid w:val="00CE69FE"/>
    <w:rsid w:val="00CE7859"/>
    <w:rsid w:val="00D10B31"/>
    <w:rsid w:val="00D21A16"/>
    <w:rsid w:val="00D30D65"/>
    <w:rsid w:val="00D326E1"/>
    <w:rsid w:val="00D34E2C"/>
    <w:rsid w:val="00D526C4"/>
    <w:rsid w:val="00D53656"/>
    <w:rsid w:val="00D53690"/>
    <w:rsid w:val="00D57E98"/>
    <w:rsid w:val="00D61845"/>
    <w:rsid w:val="00D62E6E"/>
    <w:rsid w:val="00D63218"/>
    <w:rsid w:val="00D757C5"/>
    <w:rsid w:val="00D814CD"/>
    <w:rsid w:val="00D83D79"/>
    <w:rsid w:val="00D85B81"/>
    <w:rsid w:val="00D92FA9"/>
    <w:rsid w:val="00D94C3E"/>
    <w:rsid w:val="00DA5641"/>
    <w:rsid w:val="00DA6B61"/>
    <w:rsid w:val="00DB1572"/>
    <w:rsid w:val="00DC4BEE"/>
    <w:rsid w:val="00DC696D"/>
    <w:rsid w:val="00DD17A8"/>
    <w:rsid w:val="00DF098B"/>
    <w:rsid w:val="00DF1056"/>
    <w:rsid w:val="00DF305C"/>
    <w:rsid w:val="00DF557D"/>
    <w:rsid w:val="00DF6BA9"/>
    <w:rsid w:val="00E02EC1"/>
    <w:rsid w:val="00E10518"/>
    <w:rsid w:val="00E16C7C"/>
    <w:rsid w:val="00E204A3"/>
    <w:rsid w:val="00E22DD7"/>
    <w:rsid w:val="00E24B7A"/>
    <w:rsid w:val="00E25870"/>
    <w:rsid w:val="00E2666A"/>
    <w:rsid w:val="00E3541A"/>
    <w:rsid w:val="00E37412"/>
    <w:rsid w:val="00E4472C"/>
    <w:rsid w:val="00E46B7A"/>
    <w:rsid w:val="00E51335"/>
    <w:rsid w:val="00E57298"/>
    <w:rsid w:val="00E62DC7"/>
    <w:rsid w:val="00E6745B"/>
    <w:rsid w:val="00E733AB"/>
    <w:rsid w:val="00E760BE"/>
    <w:rsid w:val="00E853C7"/>
    <w:rsid w:val="00E87E24"/>
    <w:rsid w:val="00E91301"/>
    <w:rsid w:val="00E9792B"/>
    <w:rsid w:val="00EA3A1B"/>
    <w:rsid w:val="00EA7C40"/>
    <w:rsid w:val="00EB0AC9"/>
    <w:rsid w:val="00EB0AED"/>
    <w:rsid w:val="00EB175D"/>
    <w:rsid w:val="00EB5ED0"/>
    <w:rsid w:val="00EC6D0A"/>
    <w:rsid w:val="00ED51B1"/>
    <w:rsid w:val="00EE2BFB"/>
    <w:rsid w:val="00EE5498"/>
    <w:rsid w:val="00EF3CE5"/>
    <w:rsid w:val="00F0597C"/>
    <w:rsid w:val="00F07140"/>
    <w:rsid w:val="00F07F87"/>
    <w:rsid w:val="00F20F21"/>
    <w:rsid w:val="00F2278E"/>
    <w:rsid w:val="00F23543"/>
    <w:rsid w:val="00F32FF1"/>
    <w:rsid w:val="00F42559"/>
    <w:rsid w:val="00F440C3"/>
    <w:rsid w:val="00F47FBA"/>
    <w:rsid w:val="00F535BB"/>
    <w:rsid w:val="00F54DEE"/>
    <w:rsid w:val="00F74A58"/>
    <w:rsid w:val="00F77D9E"/>
    <w:rsid w:val="00F81B0C"/>
    <w:rsid w:val="00F82762"/>
    <w:rsid w:val="00F82F65"/>
    <w:rsid w:val="00F8315F"/>
    <w:rsid w:val="00F86AFE"/>
    <w:rsid w:val="00F95978"/>
    <w:rsid w:val="00FA146E"/>
    <w:rsid w:val="00FA1CAE"/>
    <w:rsid w:val="00FA4E12"/>
    <w:rsid w:val="00FA61EF"/>
    <w:rsid w:val="00FA71DE"/>
    <w:rsid w:val="00FA7723"/>
    <w:rsid w:val="00FB0C99"/>
    <w:rsid w:val="00FB13D2"/>
    <w:rsid w:val="00FB3165"/>
    <w:rsid w:val="00FC0341"/>
    <w:rsid w:val="00FC1AC8"/>
    <w:rsid w:val="00FC1BEA"/>
    <w:rsid w:val="00FC3F7F"/>
    <w:rsid w:val="00FC6C50"/>
    <w:rsid w:val="00FD315E"/>
    <w:rsid w:val="00FE004A"/>
    <w:rsid w:val="00FE0ABF"/>
    <w:rsid w:val="00FE10E5"/>
    <w:rsid w:val="00FF015F"/>
    <w:rsid w:val="00FF4BA1"/>
    <w:rsid w:val="00FF5D0A"/>
    <w:rsid w:val="42A093D9"/>
    <w:rsid w:val="510D50B0"/>
    <w:rsid w:val="614D1EED"/>
    <w:rsid w:val="62C48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8D35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1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2"/>
      </w:numPr>
      <w:spacing w:before="60" w:after="0" w:line="264" w:lineRule="auto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902C1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330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47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1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2"/>
      </w:numPr>
      <w:spacing w:before="60" w:after="0" w:line="264" w:lineRule="auto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902C1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330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47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62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970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98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02068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94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48413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025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929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54040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2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69555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44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53011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90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828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625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373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24969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</a:t>
          </a:r>
          <a:r>
            <a:rPr lang="en-US"/>
            <a:t>é </a:t>
          </a:r>
          <a:r>
            <a:rPr lang="en-US" b="1"/>
            <a:t>session</a:t>
          </a:r>
          <a:r>
            <a:rPr lang="en-US"/>
            <a:t>       </a:t>
          </a:r>
        </a:p>
        <a:p>
          <a:r>
            <a:rPr lang="en-US"/>
            <a:t> Live,                    group 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5350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2991B60-EB82-8343-9416-745A17BA0CB5}" type="presOf" srcId="{2D7D3426-150F-A545-9ADF-E27078B65ECE}" destId="{CE242C84-1F0B-3747-A7BA-80B9EB14ACB4}" srcOrd="0" destOrd="0" presId="urn:microsoft.com/office/officeart/2005/8/layout/chevron1"/>
    <dgm:cxn modelId="{0B72713C-9305-1C4F-AA81-71231984E2F4}" type="presOf" srcId="{6C1F603D-38DB-9A47-8AB9-0D44AB4D83F5}" destId="{E98ACE24-CB79-5542-9D1C-938FF8AC975A}" srcOrd="0" destOrd="0" presId="urn:microsoft.com/office/officeart/2005/8/layout/chevron1"/>
    <dgm:cxn modelId="{BFA72245-A83B-9046-8DD1-28C6481FF014}" type="presOf" srcId="{4428C2BB-34C6-4648-A53C-C58BBD75A61B}" destId="{CE10A6AF-0EE1-EF4C-BB55-234B5C18E3AB}" srcOrd="0" destOrd="0" presId="urn:microsoft.com/office/officeart/2005/8/layout/chevron1"/>
    <dgm:cxn modelId="{ABA0A89C-2134-9A40-BF0E-8C15212DB1ED}" type="presOf" srcId="{5597D904-7967-1649-8719-760C983493FD}" destId="{D203DAEF-C683-F941-8D68-9834910DD8D5}" srcOrd="0" destOrd="0" presId="urn:microsoft.com/office/officeart/2005/8/layout/chevron1"/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DF5B9B92-912C-F54D-B077-8ED4B791AA8C}" type="presParOf" srcId="{CE242C84-1F0B-3747-A7BA-80B9EB14ACB4}" destId="{CE10A6AF-0EE1-EF4C-BB55-234B5C18E3AB}" srcOrd="0" destOrd="0" presId="urn:microsoft.com/office/officeart/2005/8/layout/chevron1"/>
    <dgm:cxn modelId="{CFABE02C-6C17-E543-B28D-5E9953CAFE20}" type="presParOf" srcId="{CE242C84-1F0B-3747-A7BA-80B9EB14ACB4}" destId="{7BBAFEC7-13D8-B04A-8CD4-0E182F4CAC4A}" srcOrd="1" destOrd="0" presId="urn:microsoft.com/office/officeart/2005/8/layout/chevron1"/>
    <dgm:cxn modelId="{3C8034D9-5ED8-8A4F-B2D2-FEE747FA980D}" type="presParOf" srcId="{CE242C84-1F0B-3747-A7BA-80B9EB14ACB4}" destId="{E98ACE24-CB79-5542-9D1C-938FF8AC975A}" srcOrd="2" destOrd="0" presId="urn:microsoft.com/office/officeart/2005/8/layout/chevron1"/>
    <dgm:cxn modelId="{89997DEA-460F-7E47-9F2F-9B2FAD3BF083}" type="presParOf" srcId="{CE242C84-1F0B-3747-A7BA-80B9EB14ACB4}" destId="{4A772EF6-5541-334E-BB73-A7BF3ED6F8F1}" srcOrd="3" destOrd="0" presId="urn:microsoft.com/office/officeart/2005/8/layout/chevron1"/>
    <dgm:cxn modelId="{2BFF0EF0-D99D-0D49-99AD-AF3A014B6BA0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23391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1: Pre-work</a:t>
          </a:r>
          <a:r>
            <a:rPr lang="en-US" sz="1300" kern="1200"/>
            <a:t>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Self-paced, individual</a:t>
          </a:r>
        </a:p>
      </dsp:txBody>
      <dsp:txXfrm>
        <a:off x="538363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772684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2: Caf</a:t>
          </a:r>
          <a:r>
            <a:rPr lang="en-US" sz="1300" kern="1200"/>
            <a:t>é </a:t>
          </a:r>
          <a:r>
            <a:rPr lang="en-US" sz="1300" b="1" kern="1200"/>
            <a:t>session</a:t>
          </a:r>
          <a:r>
            <a:rPr lang="en-US" sz="1300" kern="1200"/>
            <a:t>      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Live,                    group </a:t>
          </a:r>
        </a:p>
      </dsp:txBody>
      <dsp:txXfrm>
        <a:off x="2187656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5495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3: Application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Self-paced, individual</a:t>
          </a:r>
        </a:p>
      </dsp:txBody>
      <dsp:txXfrm>
        <a:off x="41699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81190-02D6-474C-A881-827D91B93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</Words>
  <Characters>5058</Characters>
  <Application>Microsoft Office Word</Application>
  <DocSecurity>0</DocSecurity>
  <Lines>42</Lines>
  <Paragraphs>11</Paragraphs>
  <ScaleCrop>false</ScaleCrop>
  <Company>Hewlett-Packard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jfrenkle</dc:creator>
  <cp:keywords/>
  <dc:description/>
  <cp:lastModifiedBy>Gabriela Villegas</cp:lastModifiedBy>
  <cp:revision>5</cp:revision>
  <cp:lastPrinted>2016-01-27T14:34:00Z</cp:lastPrinted>
  <dcterms:created xsi:type="dcterms:W3CDTF">2016-04-06T20:34:00Z</dcterms:created>
  <dcterms:modified xsi:type="dcterms:W3CDTF">2016-08-08T16:48:00Z</dcterms:modified>
</cp:coreProperties>
</file>