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6222F" w14:textId="2FE7DA0E" w:rsidR="003B789B" w:rsidRPr="003B3E0B" w:rsidRDefault="00DC696D" w:rsidP="006D6650">
      <w:pPr>
        <w:pStyle w:val="texttitle"/>
        <w:rPr>
          <w:noProof/>
          <w:color w:val="2657A7"/>
        </w:rPr>
      </w:pPr>
      <w:r w:rsidRPr="003B3E0B">
        <w:rPr>
          <w:noProof/>
          <w:color w:val="2657A7"/>
        </w:rPr>
        <w:drawing>
          <wp:anchor distT="0" distB="0" distL="114300" distR="114300" simplePos="0" relativeHeight="251658751" behindDoc="0" locked="0" layoutInCell="1" allowOverlap="1" wp14:anchorId="6C9CCE75" wp14:editId="41CAFA9C">
            <wp:simplePos x="0" y="0"/>
            <wp:positionH relativeFrom="column">
              <wp:posOffset>-915882</wp:posOffset>
            </wp:positionH>
            <wp:positionV relativeFrom="paragraph">
              <wp:posOffset>-2446444</wp:posOffset>
            </wp:positionV>
            <wp:extent cx="7816880" cy="2609850"/>
            <wp:effectExtent l="0" t="0" r="635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pic:nvPicPr>
                  <pic:blipFill>
                    <a:blip r:embed="rId8"/>
                    <a:stretch>
                      <a:fillRect/>
                    </a:stretch>
                  </pic:blipFill>
                  <pic:spPr>
                    <a:xfrm>
                      <a:off x="0" y="0"/>
                      <a:ext cx="7816880" cy="2609850"/>
                    </a:xfrm>
                    <a:prstGeom prst="rect">
                      <a:avLst/>
                    </a:prstGeom>
                  </pic:spPr>
                </pic:pic>
              </a:graphicData>
            </a:graphic>
            <wp14:sizeRelH relativeFrom="margin">
              <wp14:pctWidth>0</wp14:pctWidth>
            </wp14:sizeRelH>
          </wp:anchor>
        </w:drawing>
      </w:r>
      <w:r w:rsidR="0076297C" w:rsidRPr="003B3E0B">
        <w:rPr>
          <w:noProof/>
          <w:color w:val="2657A7"/>
        </w:rPr>
        <mc:AlternateContent>
          <mc:Choice Requires="wps">
            <w:drawing>
              <wp:anchor distT="0" distB="0" distL="114300" distR="114300" simplePos="0" relativeHeight="251659776" behindDoc="0" locked="0" layoutInCell="1" allowOverlap="1" wp14:anchorId="35873245" wp14:editId="22FD01E0">
                <wp:simplePos x="0" y="0"/>
                <wp:positionH relativeFrom="column">
                  <wp:posOffset>-100330</wp:posOffset>
                </wp:positionH>
                <wp:positionV relativeFrom="paragraph">
                  <wp:posOffset>-1207135</wp:posOffset>
                </wp:positionV>
                <wp:extent cx="4526280" cy="932688"/>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6280" cy="93268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18F8D2" w14:textId="73E1436E" w:rsidR="008B41C1" w:rsidRPr="007A63FF" w:rsidRDefault="00AF0852" w:rsidP="0027600A">
                            <w:pPr>
                              <w:rPr>
                                <w:color w:val="000000" w:themeColor="text1"/>
                                <w:sz w:val="40"/>
                                <w:szCs w:val="40"/>
                              </w:rPr>
                            </w:pPr>
                            <w:r>
                              <w:rPr>
                                <w:b/>
                                <w:color w:val="000000" w:themeColor="text1"/>
                                <w:sz w:val="40"/>
                                <w:szCs w:val="40"/>
                                <w:lang w:bidi="en-US"/>
                              </w:rPr>
                              <w:t>Attracting and Cultivating Talent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873245" id="_x0000_t202" coordsize="21600,21600" o:spt="202" path="m,l,21600r21600,l21600,xe">
                <v:stroke joinstyle="miter"/>
                <v:path gradientshapeok="t" o:connecttype="rect"/>
              </v:shapetype>
              <v:shape id="Text Box 5" o:spid="_x0000_s1026" type="#_x0000_t202" style="position:absolute;margin-left:-7.9pt;margin-top:-95.05pt;width:356.4pt;height:73.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" filled="f" stroked="f">
                <v:textbox>
                  <w:txbxContent>
                    <w:p w14:paraId="6518F8D2" w14:textId="73E1436E" w:rsidR="008B41C1" w:rsidRPr="007A63FF" w:rsidRDefault="00AF0852" w:rsidP="0027600A">
                      <w:pPr>
                        <w:rPr>
                          <w:color w:val="000000" w:themeColor="text1"/>
                          <w:sz w:val="40"/>
                          <w:szCs w:val="40"/>
                        </w:rPr>
                      </w:pPr>
                      <w:r>
                        <w:rPr>
                          <w:b/>
                          <w:color w:val="000000" w:themeColor="text1"/>
                          <w:sz w:val="40"/>
                          <w:szCs w:val="40"/>
                          <w:lang w:bidi="en-US"/>
                        </w:rPr>
                        <w:t>Attracting and Cultivating Talent</w:t>
                      </w:r>
                    </w:p>
                  </w:txbxContent>
                </v:textbox>
              </v:shape>
            </w:pict>
          </mc:Fallback>
        </mc:AlternateContent>
      </w:r>
      <w:r w:rsidR="003B3E0B" w:rsidRPr="003B3E0B">
        <w:rPr>
          <w:noProof/>
          <w:color w:val="2657A7"/>
        </w:rPr>
        <w:t>Overview</w:t>
      </w:r>
    </w:p>
    <w:p w14:paraId="1A862032" w14:textId="2BED3392" w:rsidR="00B66A83" w:rsidRDefault="00B66A83" w:rsidP="00B66A83">
      <w:pPr>
        <w:pStyle w:val="Invitenote"/>
        <w:pBdr>
          <w:bottom w:val="none" w:sz="0" w:space="0" w:color="auto"/>
        </w:pBdr>
        <w:rPr>
          <w:noProof/>
          <w:sz w:val="22"/>
          <w:lang w:bidi="en-US"/>
        </w:rPr>
      </w:pPr>
      <w:r w:rsidRPr="00655287">
        <w:rPr>
          <w:noProof/>
          <w:sz w:val="22"/>
          <w:lang w:bidi="en-US"/>
        </w:rPr>
        <w:t>The Café is a short blended learning experience oriented around the concepts and skills found in the Harvard ManageMentor Attracting and Cultivating Talent course. This course will help managers:</w:t>
      </w:r>
    </w:p>
    <w:p w14:paraId="36FE9AAB" w14:textId="77777777" w:rsidR="00AF0852" w:rsidRPr="00655287" w:rsidRDefault="00AF0852" w:rsidP="00B66A83">
      <w:pPr>
        <w:pStyle w:val="Invitenote"/>
        <w:pBdr>
          <w:bottom w:val="none" w:sz="0" w:space="0" w:color="auto"/>
        </w:pBdr>
        <w:rPr>
          <w:noProof/>
          <w:sz w:val="22"/>
          <w:lang w:bidi="en-US"/>
        </w:rPr>
      </w:pPr>
    </w:p>
    <w:p w14:paraId="6BA0589C" w14:textId="44688446" w:rsidR="004C15CC" w:rsidRPr="00B66A83" w:rsidRDefault="00B66A83" w:rsidP="00743FB0">
      <w:pPr>
        <w:pStyle w:val="introbullet"/>
        <w:spacing w:after="0" w:line="360" w:lineRule="auto"/>
        <w:rPr>
          <w:i/>
          <w:iCs w:val="0"/>
          <w:noProof/>
        </w:rPr>
      </w:pPr>
      <w:r w:rsidRPr="00B66A83">
        <w:rPr>
          <w:i/>
          <w:iCs w:val="0"/>
          <w:noProof/>
        </w:rPr>
        <w:t>Foster a positive and inclusive work environment where individuals feel respected, valued, and supporte</w:t>
      </w:r>
      <w:r w:rsidRPr="00B66A83">
        <w:rPr>
          <w:i/>
          <w:iCs w:val="0"/>
          <w:noProof/>
        </w:rPr>
        <w:t>d</w:t>
      </w:r>
      <w:r w:rsidR="009409D2" w:rsidRPr="00B66A83">
        <w:rPr>
          <w:i/>
          <w:iCs w:val="0"/>
          <w:noProof/>
        </w:rPr>
        <w:t xml:space="preserve"> </w:t>
      </w:r>
    </w:p>
    <w:p w14:paraId="41823D10" w14:textId="6FF4184D" w:rsidR="009409D2" w:rsidRPr="00B66A83" w:rsidRDefault="00B66A83" w:rsidP="00743FB0">
      <w:pPr>
        <w:pStyle w:val="introbullet"/>
        <w:spacing w:after="0" w:line="360" w:lineRule="auto"/>
        <w:rPr>
          <w:i/>
          <w:iCs w:val="0"/>
          <w:noProof/>
        </w:rPr>
      </w:pPr>
      <w:r w:rsidRPr="00B66A83">
        <w:rPr>
          <w:i/>
          <w:iCs w:val="0"/>
          <w:noProof/>
        </w:rPr>
        <w:t>Attract a diverse talent pool with the skills your team needs</w:t>
      </w:r>
    </w:p>
    <w:p w14:paraId="616F0D93" w14:textId="407F97B0" w:rsidR="009409D2" w:rsidRPr="00B66A83" w:rsidRDefault="00B66A83" w:rsidP="00743FB0">
      <w:pPr>
        <w:pStyle w:val="introbullet"/>
        <w:spacing w:after="0" w:line="360" w:lineRule="auto"/>
        <w:rPr>
          <w:i/>
          <w:iCs w:val="0"/>
          <w:noProof/>
        </w:rPr>
      </w:pPr>
      <w:r w:rsidRPr="00B66A83">
        <w:rPr>
          <w:i/>
          <w:iCs w:val="0"/>
          <w:noProof/>
        </w:rPr>
        <w:t>Identify people who will thrive at your organization and create a positive hiring experience for new employees</w:t>
      </w:r>
    </w:p>
    <w:p w14:paraId="416864EB" w14:textId="40A35C50" w:rsidR="009409D2" w:rsidRPr="00B66A83" w:rsidRDefault="00B66A83" w:rsidP="00743FB0">
      <w:pPr>
        <w:pStyle w:val="introbullet"/>
        <w:spacing w:after="0" w:line="360" w:lineRule="auto"/>
        <w:rPr>
          <w:i/>
          <w:iCs w:val="0"/>
          <w:noProof/>
          <w:sz w:val="20"/>
          <w:szCs w:val="20"/>
        </w:rPr>
      </w:pPr>
      <w:r w:rsidRPr="00B66A83">
        <w:rPr>
          <w:i/>
          <w:iCs w:val="0"/>
          <w:noProof/>
        </w:rPr>
        <w:t>Retain and engage employees through a culture of learning and development</w:t>
      </w:r>
    </w:p>
    <w:p w14:paraId="5619490B" w14:textId="42A5986E" w:rsidR="00B66A83" w:rsidRPr="00B66A83" w:rsidRDefault="00B66A83" w:rsidP="00743FB0">
      <w:pPr>
        <w:pStyle w:val="introbullet"/>
        <w:spacing w:after="0" w:line="360" w:lineRule="auto"/>
        <w:rPr>
          <w:i/>
          <w:noProof/>
        </w:rPr>
      </w:pPr>
      <w:r w:rsidRPr="00B66A83">
        <w:rPr>
          <w:i/>
          <w:noProof/>
        </w:rPr>
        <w:t>Anticipate and navigate team changes with grace</w:t>
      </w:r>
    </w:p>
    <w:p w14:paraId="3D6CDAD7" w14:textId="53655876" w:rsidR="00193BE2" w:rsidRPr="00E10123" w:rsidRDefault="00E10123" w:rsidP="003B3E0B">
      <w:pPr>
        <w:pStyle w:val="Invitenote"/>
        <w:pBdr>
          <w:bottom w:val="single" w:sz="4" w:space="0" w:color="BFBFBF" w:themeColor="background1" w:themeShade="BF"/>
        </w:pBdr>
        <w:tabs>
          <w:tab w:val="left" w:pos="1213"/>
        </w:tabs>
        <w:spacing w:before="0" w:after="0" w:line="240" w:lineRule="exact"/>
        <w:rPr>
          <w:noProof/>
          <w:sz w:val="24"/>
          <w:szCs w:val="24"/>
          <w:lang w:bidi="en-US"/>
        </w:rPr>
      </w:pPr>
      <w:r w:rsidRPr="00E10123">
        <w:rPr>
          <w:noProof/>
          <w:sz w:val="24"/>
          <w:szCs w:val="24"/>
          <w:lang w:bidi="en-US"/>
        </w:rPr>
        <w:tab/>
      </w:r>
    </w:p>
    <w:p w14:paraId="091A497B" w14:textId="4AF29ADD" w:rsidR="00EA3A1B" w:rsidRPr="00EA3A1B" w:rsidRDefault="00DF557D" w:rsidP="00E760BE">
      <w:pPr>
        <w:pStyle w:val="Invitenote"/>
        <w:pBdr>
          <w:bottom w:val="none" w:sz="0" w:space="0" w:color="auto"/>
        </w:pBdr>
        <w:rPr>
          <w:noProof/>
          <w:lang w:bidi="en-US"/>
        </w:rPr>
      </w:pPr>
      <w:r w:rsidRPr="00DF557D">
        <w:rPr>
          <w:noProof/>
          <w:lang w:bidi="en-US"/>
        </w:rPr>
        <w:t>The</w:t>
      </w:r>
      <w:r w:rsidR="00FA4E12">
        <w:rPr>
          <w:noProof/>
          <w:lang w:bidi="en-US"/>
        </w:rPr>
        <w:t xml:space="preserve"> </w:t>
      </w:r>
      <w:r w:rsidRPr="00DF557D">
        <w:rPr>
          <w:noProof/>
          <w:lang w:bidi="en-US"/>
        </w:rPr>
        <w:t xml:space="preserve">learning experience </w:t>
      </w:r>
      <w:r w:rsidR="00FA4E12">
        <w:rPr>
          <w:noProof/>
          <w:lang w:bidi="en-US"/>
        </w:rPr>
        <w:t>has</w:t>
      </w:r>
      <w:r w:rsidRPr="00DF557D">
        <w:rPr>
          <w:noProof/>
          <w:lang w:bidi="en-US"/>
        </w:rPr>
        <w:t xml:space="preserve"> three components:</w:t>
      </w:r>
    </w:p>
    <w:p w14:paraId="5081B672" w14:textId="77777777" w:rsidR="00446AE0" w:rsidRPr="00446AE0" w:rsidRDefault="00446AE0" w:rsidP="00446AE0">
      <w:pPr>
        <w:pStyle w:val="introtext"/>
        <w:rPr>
          <w:lang w:bidi="en-US"/>
        </w:rPr>
      </w:pPr>
      <w:r w:rsidRPr="00446AE0">
        <w:rPr>
          <w:noProof/>
        </w:rPr>
        <w:drawing>
          <wp:inline distT="0" distB="0" distL="0" distR="0" wp14:anchorId="0805F0E1" wp14:editId="40B56695">
            <wp:extent cx="6146800" cy="829945"/>
            <wp:effectExtent l="0" t="0" r="6350" b="8255"/>
            <wp:docPr id="2"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7DF5D191" w14:textId="25754243" w:rsidR="004C15CC" w:rsidRDefault="00446AE0" w:rsidP="00C870F3">
      <w:pPr>
        <w:pStyle w:val="introtext"/>
        <w:tabs>
          <w:tab w:val="clear" w:pos="450"/>
          <w:tab w:val="left" w:pos="900"/>
        </w:tabs>
        <w:spacing w:before="0"/>
      </w:pPr>
      <w:r w:rsidRPr="00446AE0">
        <w:rPr>
          <w:b/>
          <w:lang w:bidi="en-US"/>
        </w:rPr>
        <w:tab/>
      </w:r>
      <w:r w:rsidRPr="004D4A06">
        <w:rPr>
          <w:i/>
          <w:sz w:val="20"/>
          <w:lang w:bidi="en-US"/>
        </w:rPr>
        <w:t>60 to 90 minutes</w:t>
      </w:r>
      <w:r w:rsidRPr="00EB0AC9">
        <w:rPr>
          <w:i/>
          <w:sz w:val="20"/>
          <w:lang w:bidi="en-US"/>
        </w:rPr>
        <w:tab/>
      </w:r>
      <w:r w:rsidRPr="00EB0AC9">
        <w:rPr>
          <w:i/>
          <w:sz w:val="20"/>
          <w:lang w:bidi="en-US"/>
        </w:rPr>
        <w:tab/>
      </w:r>
      <w:r w:rsidR="00F322D8">
        <w:rPr>
          <w:i/>
          <w:sz w:val="20"/>
          <w:lang w:bidi="en-US"/>
        </w:rPr>
        <w:t xml:space="preserve">       </w:t>
      </w:r>
      <w:r w:rsidRPr="00EB0AC9">
        <w:rPr>
          <w:i/>
          <w:sz w:val="20"/>
          <w:lang w:bidi="en-US"/>
        </w:rPr>
        <w:t>60 minutes</w:t>
      </w:r>
      <w:r w:rsidRPr="00EB0AC9">
        <w:rPr>
          <w:i/>
          <w:sz w:val="20"/>
          <w:lang w:bidi="en-US"/>
        </w:rPr>
        <w:tab/>
      </w:r>
      <w:r w:rsidRPr="00EB0AC9">
        <w:rPr>
          <w:i/>
          <w:sz w:val="20"/>
          <w:lang w:bidi="en-US"/>
        </w:rPr>
        <w:tab/>
      </w:r>
      <w:r w:rsidRPr="00EB0AC9">
        <w:rPr>
          <w:i/>
          <w:sz w:val="20"/>
          <w:lang w:bidi="en-US"/>
        </w:rPr>
        <w:tab/>
      </w:r>
      <w:r w:rsidR="00F322D8">
        <w:rPr>
          <w:i/>
          <w:sz w:val="20"/>
          <w:lang w:bidi="en-US"/>
        </w:rPr>
        <w:t xml:space="preserve">            </w:t>
      </w:r>
      <w:r w:rsidRPr="00EB0AC9">
        <w:rPr>
          <w:i/>
          <w:sz w:val="20"/>
          <w:lang w:bidi="en-US"/>
        </w:rPr>
        <w:t>Ongoing</w:t>
      </w:r>
    </w:p>
    <w:p w14:paraId="03E1E589" w14:textId="51F73331" w:rsidR="00446AE0" w:rsidRPr="003B3E0B" w:rsidRDefault="00446AE0" w:rsidP="006678E7">
      <w:pPr>
        <w:pStyle w:val="texttitle"/>
        <w:rPr>
          <w:color w:val="2657A7"/>
        </w:rPr>
      </w:pPr>
      <w:r w:rsidRPr="003B3E0B">
        <w:rPr>
          <w:color w:val="2657A7"/>
        </w:rPr>
        <w:t>Part 1</w:t>
      </w:r>
      <w:r w:rsidR="008B1C96" w:rsidRPr="003B3E0B">
        <w:rPr>
          <w:color w:val="2657A7"/>
        </w:rPr>
        <w:t>: P</w:t>
      </w:r>
      <w:r w:rsidR="000A527B" w:rsidRPr="003B3E0B">
        <w:rPr>
          <w:color w:val="2657A7"/>
        </w:rPr>
        <w:t>re-work (s</w:t>
      </w:r>
      <w:r w:rsidRPr="003B3E0B">
        <w:rPr>
          <w:color w:val="2657A7"/>
        </w:rPr>
        <w:t xml:space="preserve">elf-paced, </w:t>
      </w:r>
      <w:r w:rsidR="000A527B" w:rsidRPr="003B3E0B">
        <w:rPr>
          <w:color w:val="2657A7"/>
        </w:rPr>
        <w:t>i</w:t>
      </w:r>
      <w:r w:rsidRPr="003B3E0B">
        <w:rPr>
          <w:color w:val="2657A7"/>
        </w:rPr>
        <w:t>ndividual</w:t>
      </w:r>
      <w:r w:rsidR="000A527B" w:rsidRPr="003B3E0B">
        <w:rPr>
          <w:color w:val="2657A7"/>
        </w:rPr>
        <w:t>)</w:t>
      </w:r>
    </w:p>
    <w:p w14:paraId="0C2F59AB" w14:textId="5E17A370" w:rsidR="00AB3A40" w:rsidRDefault="00AB3A40" w:rsidP="00AB3A40">
      <w:pPr>
        <w:pStyle w:val="text"/>
      </w:pPr>
      <w:r>
        <w:t>Before</w:t>
      </w:r>
      <w:r w:rsidRPr="00815C18">
        <w:t xml:space="preserve"> the </w:t>
      </w:r>
      <w:r>
        <w:t xml:space="preserve">live </w:t>
      </w:r>
      <w:r w:rsidR="000A527B">
        <w:t xml:space="preserve">Café </w:t>
      </w:r>
      <w:r w:rsidRPr="00815C18">
        <w:t>session, participants are expected to complete the following assignments:</w:t>
      </w:r>
    </w:p>
    <w:p w14:paraId="0F8F9EA2" w14:textId="2EF8EA89" w:rsidR="00AB3A40" w:rsidRDefault="00AB3A40" w:rsidP="00AB3A40">
      <w:pPr>
        <w:pStyle w:val="introbullet"/>
      </w:pPr>
      <w:r>
        <w:t xml:space="preserve">Review the following online lessons from the Harvard ManageMentor </w:t>
      </w:r>
      <w:r w:rsidR="00B66A83">
        <w:t>Attracting and Cultivating Talent course</w:t>
      </w:r>
      <w:r>
        <w:t>:</w:t>
      </w:r>
    </w:p>
    <w:p w14:paraId="588DDBA4" w14:textId="080912D0" w:rsidR="00B369E7" w:rsidRPr="00AF0852" w:rsidRDefault="00B66A83" w:rsidP="00B369E7">
      <w:pPr>
        <w:pStyle w:val="introbullet"/>
        <w:numPr>
          <w:ilvl w:val="1"/>
          <w:numId w:val="1"/>
        </w:numPr>
        <w:rPr>
          <w:iCs w:val="0"/>
        </w:rPr>
      </w:pPr>
      <w:r w:rsidRPr="00AF0852">
        <w:rPr>
          <w:iCs w:val="0"/>
        </w:rPr>
        <w:t>Shape a Positive Employee Journey</w:t>
      </w:r>
    </w:p>
    <w:p w14:paraId="553004A9" w14:textId="31F8519C" w:rsidR="00B369E7" w:rsidRPr="00AF0852" w:rsidRDefault="00B66A83" w:rsidP="00B369E7">
      <w:pPr>
        <w:pStyle w:val="introbullet"/>
        <w:numPr>
          <w:ilvl w:val="1"/>
          <w:numId w:val="1"/>
        </w:numPr>
        <w:rPr>
          <w:iCs w:val="0"/>
        </w:rPr>
      </w:pPr>
      <w:r w:rsidRPr="00AF0852">
        <w:rPr>
          <w:iCs w:val="0"/>
        </w:rPr>
        <w:t>Attract the Talent You Need</w:t>
      </w:r>
    </w:p>
    <w:p w14:paraId="2E2F9852" w14:textId="779F7CEB" w:rsidR="00B369E7" w:rsidRPr="00AF0852" w:rsidRDefault="00B66A83" w:rsidP="00B369E7">
      <w:pPr>
        <w:pStyle w:val="introbullet"/>
        <w:numPr>
          <w:ilvl w:val="1"/>
          <w:numId w:val="1"/>
        </w:numPr>
        <w:rPr>
          <w:iCs w:val="0"/>
        </w:rPr>
      </w:pPr>
      <w:r w:rsidRPr="00AF0852">
        <w:rPr>
          <w:iCs w:val="0"/>
        </w:rPr>
        <w:lastRenderedPageBreak/>
        <w:t>Hire and Onboard Team Members</w:t>
      </w:r>
    </w:p>
    <w:p w14:paraId="72F33BDB" w14:textId="59D80F82" w:rsidR="00B369E7" w:rsidRPr="00B369E7" w:rsidRDefault="00B66A83" w:rsidP="00B369E7">
      <w:pPr>
        <w:pStyle w:val="introbullet"/>
        <w:numPr>
          <w:ilvl w:val="1"/>
          <w:numId w:val="1"/>
        </w:numPr>
        <w:rPr>
          <w:iCs w:val="0"/>
          <w:sz w:val="20"/>
          <w:szCs w:val="20"/>
        </w:rPr>
      </w:pPr>
      <w:r w:rsidRPr="00AF0852">
        <w:rPr>
          <w:iCs w:val="0"/>
        </w:rPr>
        <w:t>Engage and Keep Employees</w:t>
      </w:r>
    </w:p>
    <w:p w14:paraId="784C37FE" w14:textId="6364319E" w:rsidR="00B369E7" w:rsidRPr="00AF0852" w:rsidRDefault="00B66A83" w:rsidP="00B369E7">
      <w:pPr>
        <w:pStyle w:val="introbullet"/>
        <w:numPr>
          <w:ilvl w:val="1"/>
          <w:numId w:val="1"/>
        </w:numPr>
        <w:rPr>
          <w:iCs w:val="0"/>
        </w:rPr>
      </w:pPr>
      <w:r w:rsidRPr="00AF0852">
        <w:rPr>
          <w:iCs w:val="0"/>
        </w:rPr>
        <w:t>Manage Team Transitions</w:t>
      </w:r>
    </w:p>
    <w:p w14:paraId="441B622F" w14:textId="005C5EA3" w:rsidR="00AB3A40" w:rsidRDefault="00AB3A40" w:rsidP="00AB3A40">
      <w:pPr>
        <w:pStyle w:val="introbullet"/>
      </w:pPr>
      <w:r>
        <w:t xml:space="preserve">Complete the online </w:t>
      </w:r>
      <w:r w:rsidR="004D4A06">
        <w:t xml:space="preserve">assessment </w:t>
      </w:r>
      <w:r>
        <w:t xml:space="preserve">from the Harvard ManageMentor </w:t>
      </w:r>
      <w:r w:rsidR="002B346B">
        <w:t>Attracting and Cultivating Talent Course.</w:t>
      </w:r>
    </w:p>
    <w:p w14:paraId="34832406" w14:textId="6528A65B" w:rsidR="00DF557D" w:rsidRPr="003B3E0B" w:rsidRDefault="00DF557D" w:rsidP="007351FD">
      <w:pPr>
        <w:pStyle w:val="texttitle"/>
        <w:rPr>
          <w:color w:val="2657A7"/>
        </w:rPr>
      </w:pPr>
      <w:r w:rsidRPr="003B3E0B">
        <w:rPr>
          <w:color w:val="2657A7"/>
        </w:rPr>
        <w:t>Part 2</w:t>
      </w:r>
      <w:r w:rsidR="00834695" w:rsidRPr="003B3E0B">
        <w:rPr>
          <w:color w:val="2657A7"/>
        </w:rPr>
        <w:t>:</w:t>
      </w:r>
      <w:r w:rsidR="000A527B" w:rsidRPr="003B3E0B">
        <w:rPr>
          <w:color w:val="2657A7"/>
        </w:rPr>
        <w:t xml:space="preserve"> Café</w:t>
      </w:r>
      <w:r w:rsidR="00057A98" w:rsidRPr="003B3E0B">
        <w:rPr>
          <w:color w:val="2657A7"/>
        </w:rPr>
        <w:t xml:space="preserve"> session</w:t>
      </w:r>
      <w:r w:rsidR="000A527B" w:rsidRPr="003B3E0B">
        <w:rPr>
          <w:color w:val="2657A7"/>
        </w:rPr>
        <w:t xml:space="preserve"> (l</w:t>
      </w:r>
      <w:r w:rsidRPr="003B3E0B">
        <w:rPr>
          <w:color w:val="2657A7"/>
        </w:rPr>
        <w:t xml:space="preserve">ive, </w:t>
      </w:r>
      <w:r w:rsidR="000A527B" w:rsidRPr="003B3E0B">
        <w:rPr>
          <w:color w:val="2657A7"/>
        </w:rPr>
        <w:t>g</w:t>
      </w:r>
      <w:r w:rsidRPr="003B3E0B">
        <w:rPr>
          <w:color w:val="2657A7"/>
        </w:rPr>
        <w:t>roup</w:t>
      </w:r>
      <w:r w:rsidR="000A527B" w:rsidRPr="003B3E0B">
        <w:rPr>
          <w:color w:val="2657A7"/>
        </w:rPr>
        <w:t>)</w:t>
      </w:r>
    </w:p>
    <w:p w14:paraId="47E722EC" w14:textId="72A7323B" w:rsidR="00FA4E12" w:rsidRDefault="00AB3A40" w:rsidP="00FA4E12">
      <w:pPr>
        <w:pStyle w:val="text"/>
        <w:spacing w:line="26" w:lineRule="atLeast"/>
      </w:pPr>
      <w:r w:rsidRPr="00AB3A40">
        <w:t xml:space="preserve">The </w:t>
      </w:r>
      <w:r w:rsidR="000A527B">
        <w:t xml:space="preserve">Café </w:t>
      </w:r>
      <w:r w:rsidRPr="00AB3A40">
        <w:t>session</w:t>
      </w:r>
      <w:r>
        <w:t xml:space="preserve"> </w:t>
      </w:r>
      <w:r w:rsidRPr="00AB3A40">
        <w:t>represents the core element of the learning experience. The session provide</w:t>
      </w:r>
      <w:r w:rsidR="00FA4E12">
        <w:t>s</w:t>
      </w:r>
      <w:r w:rsidRPr="00AB3A40">
        <w:t xml:space="preserve"> an opportunity for managers to:</w:t>
      </w:r>
    </w:p>
    <w:p w14:paraId="133F0948" w14:textId="77777777" w:rsidR="002B346B" w:rsidRPr="00AB3A40" w:rsidRDefault="002B346B" w:rsidP="00FA4E12">
      <w:pPr>
        <w:pStyle w:val="text"/>
        <w:spacing w:line="26" w:lineRule="atLeast"/>
      </w:pPr>
    </w:p>
    <w:p w14:paraId="62C9CD78" w14:textId="77777777" w:rsidR="00AB3A40" w:rsidRPr="00AB3A40" w:rsidRDefault="00AB3A40" w:rsidP="00FA4E12">
      <w:pPr>
        <w:pStyle w:val="introbullet"/>
        <w:spacing w:line="26" w:lineRule="atLeast"/>
      </w:pPr>
      <w:r w:rsidRPr="00AB3A40">
        <w:t>Exchange ideas and questions with others</w:t>
      </w:r>
    </w:p>
    <w:p w14:paraId="72DC5B05" w14:textId="1EEB808C" w:rsidR="00AB3A40" w:rsidRPr="00AB3A40" w:rsidRDefault="00AB3A40" w:rsidP="00FA4E12">
      <w:pPr>
        <w:pStyle w:val="introbullet"/>
        <w:spacing w:line="26" w:lineRule="atLeast"/>
      </w:pPr>
      <w:r w:rsidRPr="00AB3A40">
        <w:t>Discuss how concepts and skills apply in the workplace</w:t>
      </w:r>
    </w:p>
    <w:p w14:paraId="0A9CB446" w14:textId="77777777" w:rsidR="00AB3A40" w:rsidRPr="00AB3A40" w:rsidRDefault="00AB3A40" w:rsidP="00FA4E12">
      <w:pPr>
        <w:pStyle w:val="introbullet"/>
        <w:spacing w:line="26" w:lineRule="atLeast"/>
      </w:pPr>
      <w:r w:rsidRPr="00AB3A40">
        <w:t>Practice and begin application of those concepts and skills</w:t>
      </w:r>
    </w:p>
    <w:p w14:paraId="5AC54B10" w14:textId="37A24B93" w:rsidR="00C726F7" w:rsidRDefault="00AB3A40" w:rsidP="00BD4E79">
      <w:pPr>
        <w:pStyle w:val="introbullet"/>
        <w:spacing w:line="26" w:lineRule="atLeast"/>
      </w:pPr>
      <w:r w:rsidRPr="00AB3A40">
        <w:t>Build momentum and support for applying the concepts and skills in the workplace</w:t>
      </w:r>
    </w:p>
    <w:p w14:paraId="65778028" w14:textId="5FE97B17" w:rsidR="002B346B" w:rsidRDefault="00C726F7" w:rsidP="00E10123">
      <w:pPr>
        <w:pStyle w:val="introtext"/>
      </w:pPr>
      <w:r w:rsidRPr="00870F90">
        <w:t xml:space="preserve">The </w:t>
      </w:r>
      <w:r w:rsidR="000A527B">
        <w:t>Café</w:t>
      </w:r>
      <w:r w:rsidR="000A527B" w:rsidRPr="00870F90">
        <w:t xml:space="preserve"> </w:t>
      </w:r>
      <w:r w:rsidRPr="00870F90">
        <w:t xml:space="preserve">session </w:t>
      </w:r>
      <w:r w:rsidR="00870F90" w:rsidRPr="00870F90">
        <w:t>focuses specifically on the</w:t>
      </w:r>
      <w:r w:rsidR="00870F90">
        <w:t xml:space="preserve"> following</w:t>
      </w:r>
      <w:r w:rsidR="00CD098E">
        <w:t xml:space="preserve"> concepts and</w:t>
      </w:r>
      <w:r w:rsidR="00870F90" w:rsidRPr="00870F90">
        <w:t xml:space="preserve"> </w:t>
      </w:r>
      <w:r w:rsidR="00870F90">
        <w:t xml:space="preserve">tasks from the </w:t>
      </w:r>
      <w:r w:rsidR="002B346B">
        <w:t>Attracting and Cultivating Talent course</w:t>
      </w:r>
      <w:r w:rsidRPr="00896741">
        <w:t>:</w:t>
      </w:r>
    </w:p>
    <w:p w14:paraId="1B241951" w14:textId="77777777" w:rsidR="00AF0852" w:rsidRPr="00896741" w:rsidRDefault="00AF0852" w:rsidP="00AF0852">
      <w:pPr>
        <w:pStyle w:val="introtext"/>
        <w:spacing w:before="0" w:after="0"/>
      </w:pPr>
    </w:p>
    <w:p w14:paraId="6920803E" w14:textId="3C648732" w:rsidR="002B346B" w:rsidRDefault="002B346B" w:rsidP="00FA4E12">
      <w:pPr>
        <w:pStyle w:val="introbullet"/>
        <w:rPr>
          <w:rFonts w:eastAsia="Calibri"/>
        </w:rPr>
      </w:pPr>
      <w:r>
        <w:rPr>
          <w:rFonts w:eastAsia="Calibri"/>
        </w:rPr>
        <w:t>Aligning purpose to daily work</w:t>
      </w:r>
    </w:p>
    <w:p w14:paraId="55807831" w14:textId="14AE2779" w:rsidR="002B346B" w:rsidRDefault="002B346B" w:rsidP="00FA4E12">
      <w:pPr>
        <w:pStyle w:val="introbullet"/>
        <w:rPr>
          <w:rFonts w:eastAsia="Calibri"/>
        </w:rPr>
      </w:pPr>
      <w:r>
        <w:rPr>
          <w:rFonts w:eastAsia="Calibri"/>
        </w:rPr>
        <w:t>Helping your team members make learning a priority</w:t>
      </w:r>
    </w:p>
    <w:p w14:paraId="6534C634" w14:textId="32E1DA8F" w:rsidR="00C0325B" w:rsidRPr="00896741" w:rsidRDefault="002B346B" w:rsidP="00FA4E12">
      <w:pPr>
        <w:pStyle w:val="introbullet"/>
        <w:rPr>
          <w:rFonts w:eastAsia="Calibri"/>
        </w:rPr>
      </w:pPr>
      <w:r>
        <w:rPr>
          <w:rFonts w:eastAsia="Calibri"/>
        </w:rPr>
        <w:t>Staying in touch with former team members</w:t>
      </w:r>
      <w:r w:rsidR="002B4AF7" w:rsidRPr="00896741">
        <w:rPr>
          <w:rFonts w:eastAsia="Calibri"/>
        </w:rPr>
        <w:t xml:space="preserve"> </w:t>
      </w:r>
    </w:p>
    <w:p w14:paraId="3558DD93" w14:textId="6579ABF1" w:rsidR="00E9792B" w:rsidRDefault="00345272" w:rsidP="004F35FD">
      <w:pPr>
        <w:pStyle w:val="introtext"/>
        <w:tabs>
          <w:tab w:val="left" w:pos="8280"/>
          <w:tab w:val="left" w:pos="9000"/>
        </w:tabs>
        <w:ind w:right="990"/>
        <w:rPr>
          <w:lang w:bidi="en-US"/>
        </w:rPr>
      </w:pPr>
      <w:r w:rsidRPr="00345272">
        <w:rPr>
          <w:lang w:bidi="en-US"/>
        </w:rPr>
        <w:t xml:space="preserve">Facilitating the </w:t>
      </w:r>
      <w:r w:rsidR="002B346B">
        <w:rPr>
          <w:lang w:bidi="en-US"/>
        </w:rPr>
        <w:t xml:space="preserve">live </w:t>
      </w:r>
      <w:r w:rsidRPr="00345272">
        <w:rPr>
          <w:lang w:bidi="en-US"/>
        </w:rPr>
        <w:t>Café session as outlined shoul</w:t>
      </w:r>
      <w:r>
        <w:rPr>
          <w:lang w:bidi="en-US"/>
        </w:rPr>
        <w:t>d take approximately 60 minutes</w:t>
      </w:r>
      <w:r w:rsidR="007351FD" w:rsidRPr="007351FD">
        <w:rPr>
          <w:lang w:bidi="en-US"/>
        </w:rPr>
        <w:t xml:space="preserve">. If the facilitator prefers a shorter session or wishes to spend more time on a specific concept or activity, </w:t>
      </w:r>
      <w:r w:rsidR="002B346B">
        <w:rPr>
          <w:lang w:bidi="en-US"/>
        </w:rPr>
        <w:t>they</w:t>
      </w:r>
      <w:r w:rsidR="007351FD" w:rsidRPr="007351FD">
        <w:rPr>
          <w:lang w:bidi="en-US"/>
        </w:rPr>
        <w:t xml:space="preserve"> may want to cover only those concepts and activities that are most relevant to the group.</w:t>
      </w:r>
    </w:p>
    <w:p w14:paraId="2D392A18" w14:textId="2A8682F4" w:rsidR="00C75A29" w:rsidRDefault="00C75A29">
      <w:pPr>
        <w:rPr>
          <w:rFonts w:eastAsia="Times New Roman" w:cs="Times New Roman"/>
          <w:bCs/>
          <w:iCs/>
          <w:lang w:bidi="en-US"/>
        </w:rPr>
      </w:pPr>
      <w:r>
        <w:br w:type="page"/>
      </w:r>
    </w:p>
    <w:p w14:paraId="055A884F" w14:textId="77777777" w:rsidR="004F35FD" w:rsidRPr="00DF557D" w:rsidRDefault="004F35FD" w:rsidP="004F35FD">
      <w:pPr>
        <w:pStyle w:val="text"/>
      </w:pPr>
    </w:p>
    <w:tbl>
      <w:tblPr>
        <w:tblW w:w="9540" w:type="dxa"/>
        <w:tblInd w:w="108" w:type="dxa"/>
        <w:tblBorders>
          <w:insideH w:val="single" w:sz="12" w:space="0" w:color="FFFFFF" w:themeColor="background1"/>
          <w:insideV w:val="single" w:sz="12" w:space="0" w:color="FFFFFF" w:themeColor="background1"/>
        </w:tblBorders>
        <w:shd w:val="clear" w:color="auto" w:fill="F2F2F2" w:themeFill="background1" w:themeFillShade="F2"/>
        <w:tblLayout w:type="fixed"/>
        <w:tblLook w:val="01E0" w:firstRow="1" w:lastRow="1" w:firstColumn="1" w:lastColumn="1" w:noHBand="0" w:noVBand="0"/>
      </w:tblPr>
      <w:tblGrid>
        <w:gridCol w:w="2052"/>
        <w:gridCol w:w="5688"/>
        <w:gridCol w:w="1800"/>
      </w:tblGrid>
      <w:tr w:rsidR="00446AE0" w:rsidRPr="00446AE0" w14:paraId="357D0E94" w14:textId="77777777" w:rsidTr="004B11C9">
        <w:trPr>
          <w:trHeight w:val="576"/>
          <w:tblHeader/>
        </w:trPr>
        <w:tc>
          <w:tcPr>
            <w:tcW w:w="2052" w:type="dxa"/>
            <w:tcBorders>
              <w:top w:val="nil"/>
              <w:bottom w:val="single" w:sz="12" w:space="0" w:color="FFFFFF" w:themeColor="background1"/>
            </w:tcBorders>
            <w:shd w:val="clear" w:color="auto" w:fill="D9D9D9" w:themeFill="background1" w:themeFillShade="D9"/>
            <w:vAlign w:val="center"/>
          </w:tcPr>
          <w:p w14:paraId="05109E75" w14:textId="77777777" w:rsidR="00446AE0" w:rsidRPr="00AF3A8D" w:rsidRDefault="00E24B7A" w:rsidP="00E24B7A">
            <w:pPr>
              <w:pStyle w:val="columnheads"/>
            </w:pPr>
            <w:r w:rsidRPr="00AF3A8D">
              <w:t>SECTION</w:t>
            </w:r>
          </w:p>
        </w:tc>
        <w:tc>
          <w:tcPr>
            <w:tcW w:w="5688" w:type="dxa"/>
            <w:tcBorders>
              <w:top w:val="nil"/>
              <w:bottom w:val="single" w:sz="12" w:space="0" w:color="FFFFFF" w:themeColor="background1"/>
            </w:tcBorders>
            <w:shd w:val="clear" w:color="auto" w:fill="D9D9D9" w:themeFill="background1" w:themeFillShade="D9"/>
            <w:vAlign w:val="center"/>
          </w:tcPr>
          <w:p w14:paraId="699BA9C5" w14:textId="77777777" w:rsidR="00446AE0" w:rsidRPr="00E24B7A" w:rsidRDefault="00E24B7A" w:rsidP="00D85B81">
            <w:pPr>
              <w:pStyle w:val="columnheads"/>
              <w:ind w:right="72"/>
            </w:pPr>
            <w:r w:rsidRPr="00446AE0">
              <w:t>ACTIVITY</w:t>
            </w:r>
          </w:p>
        </w:tc>
        <w:tc>
          <w:tcPr>
            <w:tcW w:w="1800" w:type="dxa"/>
            <w:tcBorders>
              <w:top w:val="nil"/>
              <w:bottom w:val="single" w:sz="12" w:space="0" w:color="FFFFFF" w:themeColor="background1"/>
            </w:tcBorders>
            <w:shd w:val="clear" w:color="auto" w:fill="D9D9D9" w:themeFill="background1" w:themeFillShade="D9"/>
            <w:vAlign w:val="center"/>
          </w:tcPr>
          <w:p w14:paraId="13CCDE69" w14:textId="77777777" w:rsidR="00446AE0" w:rsidRPr="00E24B7A" w:rsidRDefault="00E24B7A" w:rsidP="00E24B7A">
            <w:pPr>
              <w:pStyle w:val="columnheads"/>
            </w:pPr>
            <w:r w:rsidRPr="00446AE0">
              <w:t>TIME</w:t>
            </w:r>
          </w:p>
        </w:tc>
      </w:tr>
      <w:tr w:rsidR="00446AE0" w:rsidRPr="00446AE0" w14:paraId="0334BC71" w14:textId="77777777" w:rsidTr="00773313">
        <w:trPr>
          <w:trHeight w:val="3275"/>
        </w:trPr>
        <w:tc>
          <w:tcPr>
            <w:tcW w:w="2052" w:type="dxa"/>
            <w:tcBorders>
              <w:top w:val="single" w:sz="12" w:space="0" w:color="FFFFFF" w:themeColor="background1"/>
            </w:tcBorders>
            <w:shd w:val="clear" w:color="auto" w:fill="F2F2F2" w:themeFill="background1" w:themeFillShade="F2"/>
          </w:tcPr>
          <w:p w14:paraId="19A51298" w14:textId="77777777" w:rsidR="00446AE0" w:rsidRPr="00AF3A8D" w:rsidRDefault="00446AE0" w:rsidP="00D85B81">
            <w:pPr>
              <w:pStyle w:val="text"/>
              <w:rPr>
                <w:b/>
              </w:rPr>
            </w:pPr>
            <w:r w:rsidRPr="00AF3A8D">
              <w:rPr>
                <w:b/>
              </w:rPr>
              <w:t>Introduction</w:t>
            </w:r>
          </w:p>
        </w:tc>
        <w:tc>
          <w:tcPr>
            <w:tcW w:w="5688" w:type="dxa"/>
            <w:tcBorders>
              <w:top w:val="single" w:sz="12" w:space="0" w:color="FFFFFF" w:themeColor="background1"/>
            </w:tcBorders>
            <w:shd w:val="clear" w:color="auto" w:fill="F2F2F2" w:themeFill="background1" w:themeFillShade="F2"/>
            <w:tcMar>
              <w:top w:w="43" w:type="dxa"/>
              <w:left w:w="115" w:type="dxa"/>
              <w:right w:w="115" w:type="dxa"/>
            </w:tcMar>
          </w:tcPr>
          <w:p w14:paraId="21BEAFAC" w14:textId="77777777" w:rsidR="00773313" w:rsidRDefault="00E02EC1" w:rsidP="00465F39">
            <w:pPr>
              <w:pStyle w:val="firsttablebullet"/>
            </w:pPr>
            <w:r w:rsidRPr="0003128B">
              <w:t>Show icebreaker question while participants are arriving to the session</w:t>
            </w:r>
          </w:p>
          <w:p w14:paraId="6CC707FD" w14:textId="06313DDA" w:rsidR="00E02EC1" w:rsidRPr="0003128B" w:rsidRDefault="00AF0852" w:rsidP="00773313">
            <w:pPr>
              <w:pStyle w:val="firsttablebullet"/>
              <w:numPr>
                <w:ilvl w:val="0"/>
                <w:numId w:val="0"/>
              </w:numPr>
              <w:ind w:left="360"/>
            </w:pPr>
            <w:r>
              <w:rPr>
                <w:i/>
                <w:iCs w:val="0"/>
              </w:rPr>
              <w:t>What drew you to your current role initially, and what’s keeping you there</w:t>
            </w:r>
            <w:r w:rsidR="00D824FC" w:rsidRPr="0003128B">
              <w:t>?</w:t>
            </w:r>
            <w:r w:rsidR="00D824FC">
              <w:t xml:space="preserve"> </w:t>
            </w:r>
          </w:p>
          <w:p w14:paraId="2A8A6CA6" w14:textId="77777777" w:rsidR="00E02EC1" w:rsidRPr="0003128B" w:rsidRDefault="00E02EC1" w:rsidP="001A1090">
            <w:pPr>
              <w:pStyle w:val="introbullet"/>
            </w:pPr>
            <w:r w:rsidRPr="0003128B">
              <w:t>Introduce facilitators.</w:t>
            </w:r>
          </w:p>
          <w:p w14:paraId="1B76D9F9" w14:textId="3C4C3573" w:rsidR="00E02EC1" w:rsidRPr="0003128B" w:rsidRDefault="00E02EC1" w:rsidP="001A1090">
            <w:pPr>
              <w:pStyle w:val="introbullet"/>
            </w:pPr>
            <w:r w:rsidRPr="0003128B">
              <w:t xml:space="preserve">Review tips for </w:t>
            </w:r>
            <w:r w:rsidR="00773313">
              <w:t xml:space="preserve">participating and </w:t>
            </w:r>
            <w:r w:rsidRPr="0003128B">
              <w:t>using technology during the session.</w:t>
            </w:r>
          </w:p>
          <w:p w14:paraId="6749A48C" w14:textId="77777777" w:rsidR="00BF50C0" w:rsidRPr="0003128B" w:rsidRDefault="00BF50C0" w:rsidP="00BF50C0">
            <w:pPr>
              <w:pStyle w:val="introbullet"/>
            </w:pPr>
            <w:r w:rsidRPr="0003128B">
              <w:t>Debrief icebreaker question.</w:t>
            </w:r>
          </w:p>
          <w:p w14:paraId="14362616" w14:textId="77777777" w:rsidR="00446AE0" w:rsidRPr="00446AE0" w:rsidRDefault="00E02EC1" w:rsidP="001A1090">
            <w:pPr>
              <w:pStyle w:val="introbullet"/>
            </w:pPr>
            <w:r w:rsidRPr="0003128B">
              <w:t>Review session objectives.</w:t>
            </w:r>
          </w:p>
        </w:tc>
        <w:tc>
          <w:tcPr>
            <w:tcW w:w="1800" w:type="dxa"/>
            <w:tcBorders>
              <w:top w:val="single" w:sz="12" w:space="0" w:color="FFFFFF" w:themeColor="background1"/>
            </w:tcBorders>
            <w:shd w:val="clear" w:color="auto" w:fill="F2F2F2" w:themeFill="background1" w:themeFillShade="F2"/>
            <w:tcMar>
              <w:top w:w="43" w:type="dxa"/>
              <w:left w:w="115" w:type="dxa"/>
              <w:right w:w="115" w:type="dxa"/>
            </w:tcMar>
          </w:tcPr>
          <w:p w14:paraId="7C5FD329" w14:textId="7EFA4E0F" w:rsidR="00446AE0" w:rsidRPr="00446AE0" w:rsidRDefault="00773313" w:rsidP="00D85B81">
            <w:pPr>
              <w:pStyle w:val="text"/>
            </w:pPr>
            <w:r>
              <w:t>10</w:t>
            </w:r>
            <w:r w:rsidR="00C7128A" w:rsidRPr="00446AE0">
              <w:t xml:space="preserve"> </w:t>
            </w:r>
            <w:r w:rsidR="00446AE0" w:rsidRPr="00446AE0">
              <w:t>minutes</w:t>
            </w:r>
          </w:p>
        </w:tc>
      </w:tr>
      <w:tr w:rsidR="00446AE0" w:rsidRPr="00446AE0" w14:paraId="0512208A" w14:textId="77777777" w:rsidTr="002D2AE7">
        <w:trPr>
          <w:trHeight w:val="1644"/>
        </w:trPr>
        <w:tc>
          <w:tcPr>
            <w:tcW w:w="2052" w:type="dxa"/>
            <w:shd w:val="clear" w:color="auto" w:fill="F2F2F2" w:themeFill="background1" w:themeFillShade="F2"/>
          </w:tcPr>
          <w:p w14:paraId="192DE7EF" w14:textId="42359885" w:rsidR="00446AE0" w:rsidRPr="00AF3A8D" w:rsidRDefault="00446AE0" w:rsidP="00BF50C0">
            <w:pPr>
              <w:pStyle w:val="text"/>
              <w:rPr>
                <w:b/>
              </w:rPr>
            </w:pPr>
            <w:r w:rsidRPr="00AF3A8D">
              <w:rPr>
                <w:b/>
              </w:rPr>
              <w:t xml:space="preserve">Skill focus: </w:t>
            </w:r>
            <w:r w:rsidR="00E8641C">
              <w:rPr>
                <w:b/>
              </w:rPr>
              <w:t>Align purpose to daily work</w:t>
            </w:r>
          </w:p>
        </w:tc>
        <w:tc>
          <w:tcPr>
            <w:tcW w:w="5688" w:type="dxa"/>
            <w:shd w:val="clear" w:color="auto" w:fill="F2F2F2" w:themeFill="background1" w:themeFillShade="F2"/>
          </w:tcPr>
          <w:p w14:paraId="093DE743" w14:textId="44B56DE5" w:rsidR="00E808D5" w:rsidRPr="0003128B" w:rsidRDefault="00E8641C" w:rsidP="00E808D5">
            <w:pPr>
              <w:pStyle w:val="firsttablebullet"/>
              <w:numPr>
                <w:ilvl w:val="0"/>
                <w:numId w:val="7"/>
              </w:numPr>
            </w:pPr>
            <w:r>
              <w:t>Explain the benefits of having a sense of purpose at work.</w:t>
            </w:r>
          </w:p>
          <w:p w14:paraId="456E3E57" w14:textId="77777777" w:rsidR="00A80B2D" w:rsidRDefault="00E8641C" w:rsidP="00A80B2D">
            <w:pPr>
              <w:pStyle w:val="firsttablebullet"/>
              <w:numPr>
                <w:ilvl w:val="0"/>
                <w:numId w:val="7"/>
              </w:numPr>
            </w:pPr>
            <w:r>
              <w:t>Facilitate reflection activity: Learners reflect on what their organization’s purpose is and how their team’s work fits into that purpose.</w:t>
            </w:r>
          </w:p>
          <w:p w14:paraId="6D662164" w14:textId="3C1F4A3F" w:rsidR="00E8641C" w:rsidRDefault="00E8641C" w:rsidP="00E83791">
            <w:pPr>
              <w:pStyle w:val="firsttablebullet"/>
              <w:numPr>
                <w:ilvl w:val="0"/>
                <w:numId w:val="7"/>
              </w:numPr>
            </w:pPr>
            <w:r>
              <w:t xml:space="preserve">Facilitate practice activity: </w:t>
            </w:r>
            <w:r w:rsidR="00F0071A" w:rsidRPr="00E83791">
              <w:rPr>
                <w:i/>
                <w:iCs w:val="0"/>
              </w:rPr>
              <w:t>Make the organization’s purpose relevant</w:t>
            </w:r>
            <w:r w:rsidR="00F0071A">
              <w:t>. Add tips from Lesson 1 of the course if relevant. Participant</w:t>
            </w:r>
            <w:r w:rsidR="00E83791">
              <w:t>s o</w:t>
            </w:r>
            <w:r w:rsidR="00F0071A">
              <w:t>ffer ideas for how they can regularly prompt their team members to talk about:</w:t>
            </w:r>
          </w:p>
          <w:p w14:paraId="17702995" w14:textId="21FCAF31" w:rsidR="00E83791" w:rsidRDefault="00E83791" w:rsidP="00E83791">
            <w:pPr>
              <w:pStyle w:val="firsttablebullet"/>
              <w:numPr>
                <w:ilvl w:val="0"/>
                <w:numId w:val="60"/>
              </w:numPr>
            </w:pPr>
            <w:r>
              <w:t>Their organization’s purpose</w:t>
            </w:r>
          </w:p>
          <w:p w14:paraId="75D9B4AD" w14:textId="435F3E9C" w:rsidR="00E83791" w:rsidRDefault="00E83791" w:rsidP="00E83791">
            <w:pPr>
              <w:pStyle w:val="firsttablebullet"/>
              <w:numPr>
                <w:ilvl w:val="0"/>
                <w:numId w:val="60"/>
              </w:numPr>
            </w:pPr>
            <w:r>
              <w:t>Their team’s purpose</w:t>
            </w:r>
          </w:p>
          <w:p w14:paraId="37F1BF3D" w14:textId="26865B8D" w:rsidR="00E83791" w:rsidRDefault="00E83791" w:rsidP="00E83791">
            <w:pPr>
              <w:pStyle w:val="firsttablebullet"/>
              <w:numPr>
                <w:ilvl w:val="0"/>
                <w:numId w:val="60"/>
              </w:numPr>
            </w:pPr>
            <w:r>
              <w:t>Team members’ own purpose</w:t>
            </w:r>
          </w:p>
          <w:p w14:paraId="17003C1F" w14:textId="1247F3F1" w:rsidR="00F0071A" w:rsidRPr="00446AE0" w:rsidRDefault="00F0071A" w:rsidP="001F2D18">
            <w:pPr>
              <w:pStyle w:val="dashpoint"/>
              <w:numPr>
                <w:ilvl w:val="0"/>
                <w:numId w:val="0"/>
              </w:numPr>
              <w:ind w:left="1080"/>
            </w:pPr>
          </w:p>
        </w:tc>
        <w:tc>
          <w:tcPr>
            <w:tcW w:w="1800" w:type="dxa"/>
            <w:shd w:val="clear" w:color="auto" w:fill="F2F2F2" w:themeFill="background1" w:themeFillShade="F2"/>
          </w:tcPr>
          <w:p w14:paraId="7F0F3285" w14:textId="185FC8D1" w:rsidR="00446AE0" w:rsidRPr="00446AE0" w:rsidRDefault="001F2D18" w:rsidP="00DA6B61">
            <w:pPr>
              <w:pStyle w:val="text"/>
            </w:pPr>
            <w:r>
              <w:t>15</w:t>
            </w:r>
            <w:r w:rsidR="00446AE0" w:rsidRPr="00446AE0">
              <w:t xml:space="preserve"> minutes</w:t>
            </w:r>
          </w:p>
        </w:tc>
      </w:tr>
      <w:tr w:rsidR="00446AE0" w:rsidRPr="00446AE0" w14:paraId="1ADE5C89" w14:textId="77777777" w:rsidTr="00BE2560">
        <w:trPr>
          <w:trHeight w:val="4020"/>
        </w:trPr>
        <w:tc>
          <w:tcPr>
            <w:tcW w:w="2052" w:type="dxa"/>
            <w:shd w:val="clear" w:color="auto" w:fill="F2F2F2" w:themeFill="background1" w:themeFillShade="F2"/>
          </w:tcPr>
          <w:p w14:paraId="67B47515" w14:textId="10FC9E25" w:rsidR="00770512" w:rsidRDefault="00446AE0" w:rsidP="00BF50C0">
            <w:pPr>
              <w:pStyle w:val="text"/>
              <w:ind w:right="162"/>
              <w:rPr>
                <w:b/>
              </w:rPr>
            </w:pPr>
            <w:r w:rsidRPr="00AF3A8D">
              <w:rPr>
                <w:b/>
              </w:rPr>
              <w:lastRenderedPageBreak/>
              <w:t xml:space="preserve">Skill focus: </w:t>
            </w:r>
          </w:p>
          <w:p w14:paraId="464B9A0D" w14:textId="02823BDD" w:rsidR="00770512" w:rsidRDefault="00E83791" w:rsidP="00BF50C0">
            <w:pPr>
              <w:pStyle w:val="text"/>
              <w:ind w:right="162"/>
              <w:rPr>
                <w:b/>
              </w:rPr>
            </w:pPr>
            <w:r>
              <w:rPr>
                <w:b/>
              </w:rPr>
              <w:t>Help team members make learning a priority</w:t>
            </w:r>
          </w:p>
          <w:p w14:paraId="23770A4D" w14:textId="6ABCCAA3" w:rsidR="00446AE0" w:rsidRPr="00770512" w:rsidRDefault="00446AE0" w:rsidP="00BF50C0">
            <w:pPr>
              <w:pStyle w:val="text"/>
              <w:ind w:right="162"/>
              <w:rPr>
                <w:b/>
                <w:strike/>
              </w:rPr>
            </w:pPr>
          </w:p>
        </w:tc>
        <w:tc>
          <w:tcPr>
            <w:tcW w:w="5688" w:type="dxa"/>
            <w:shd w:val="clear" w:color="auto" w:fill="F2F2F2" w:themeFill="background1" w:themeFillShade="F2"/>
          </w:tcPr>
          <w:p w14:paraId="0B6053FF" w14:textId="77777777" w:rsidR="00CB33B0" w:rsidRDefault="00E83791" w:rsidP="00CB33B0">
            <w:pPr>
              <w:pStyle w:val="introbullet"/>
            </w:pPr>
            <w:r>
              <w:t>Explain the benefits of ongoing learning</w:t>
            </w:r>
          </w:p>
          <w:p w14:paraId="60811207" w14:textId="10482BF4" w:rsidR="00CB33B0" w:rsidRDefault="00E83791" w:rsidP="00CB33B0">
            <w:pPr>
              <w:pStyle w:val="introbullet"/>
            </w:pPr>
            <w:r>
              <w:t xml:space="preserve">Facilitate discussion: </w:t>
            </w:r>
            <w:r w:rsidR="00CB33B0" w:rsidRPr="00CE567A">
              <w:t>Learners</w:t>
            </w:r>
            <w:r w:rsidR="00CB33B0">
              <w:t xml:space="preserve"> identify skills they think </w:t>
            </w:r>
            <w:r w:rsidR="00CB33B0" w:rsidRPr="00CB33B0">
              <w:rPr>
                <w:i/>
                <w:iCs w:val="0"/>
              </w:rPr>
              <w:t>their organization</w:t>
            </w:r>
            <w:r w:rsidR="00CB33B0">
              <w:t xml:space="preserve"> will need to keep up with chang</w:t>
            </w:r>
            <w:r w:rsidR="00CB33B0">
              <w:t>es</w:t>
            </w:r>
            <w:r w:rsidR="00CB33B0">
              <w:t xml:space="preserve"> happening in its industry or sector and explain why they think these skills will be important</w:t>
            </w:r>
            <w:r w:rsidR="00CB33B0" w:rsidRPr="00CE567A">
              <w:t>.</w:t>
            </w:r>
          </w:p>
          <w:p w14:paraId="7CBBC7C5" w14:textId="0519583D" w:rsidR="00E83791" w:rsidRDefault="00CB33B0" w:rsidP="00E83791">
            <w:pPr>
              <w:pStyle w:val="introbullet"/>
            </w:pPr>
            <w:r>
              <w:t>Facilitate discussion</w:t>
            </w:r>
            <w:r w:rsidRPr="00CE567A">
              <w:t>: Learners</w:t>
            </w:r>
            <w:r>
              <w:t xml:space="preserve"> identify skills they think </w:t>
            </w:r>
            <w:r w:rsidRPr="00BE7569">
              <w:rPr>
                <w:i/>
                <w:iCs w:val="0"/>
              </w:rPr>
              <w:t>their team</w:t>
            </w:r>
            <w:r>
              <w:t xml:space="preserve"> will need to help their organization succeed</w:t>
            </w:r>
            <w:r>
              <w:t>.</w:t>
            </w:r>
          </w:p>
          <w:p w14:paraId="385AD6D4" w14:textId="358D7913" w:rsidR="00CB33B0" w:rsidRDefault="00CB33B0" w:rsidP="00E83791">
            <w:pPr>
              <w:pStyle w:val="introbullet"/>
            </w:pPr>
            <w:r>
              <w:t>Define upskilling and reskilling as two types of ongoing learning.</w:t>
            </w:r>
          </w:p>
          <w:p w14:paraId="0F6AA0A0" w14:textId="64AA1A47" w:rsidR="00CB33B0" w:rsidRDefault="00253FE9" w:rsidP="00E83791">
            <w:pPr>
              <w:pStyle w:val="introbullet"/>
            </w:pPr>
            <w:r>
              <w:t xml:space="preserve">Facilitate discussion: Learners </w:t>
            </w:r>
            <w:r>
              <w:t>describe upskilling and reskilling opportunities they think might be especially valuable for their team members, given the skills they just discussed that they think their organization and team will need in the future</w:t>
            </w:r>
            <w:r>
              <w:t>.</w:t>
            </w:r>
          </w:p>
          <w:p w14:paraId="6CBF1492" w14:textId="3E2E3AC4" w:rsidR="00253FE9" w:rsidRDefault="00253FE9" w:rsidP="00E83791">
            <w:pPr>
              <w:pStyle w:val="introbullet"/>
            </w:pPr>
            <w:r>
              <w:t xml:space="preserve">Facilitate practice activity: Learners offer ideas for how they can provide their team members with individualized </w:t>
            </w:r>
            <w:r>
              <w:t>learning opportunities to help them make learning a priority. Add tips from Lesson 4 of the course as relevant</w:t>
            </w:r>
          </w:p>
          <w:p w14:paraId="22928815" w14:textId="08402392" w:rsidR="004D2560" w:rsidRPr="00446AE0" w:rsidRDefault="004D2560" w:rsidP="002D2AE7">
            <w:pPr>
              <w:pStyle w:val="dashpoint"/>
              <w:numPr>
                <w:ilvl w:val="0"/>
                <w:numId w:val="0"/>
              </w:numPr>
              <w:ind w:left="1080" w:hanging="360"/>
            </w:pPr>
          </w:p>
        </w:tc>
        <w:tc>
          <w:tcPr>
            <w:tcW w:w="1800" w:type="dxa"/>
            <w:shd w:val="clear" w:color="auto" w:fill="F2F2F2" w:themeFill="background1" w:themeFillShade="F2"/>
          </w:tcPr>
          <w:p w14:paraId="6A7B64FE" w14:textId="4CF5BD23" w:rsidR="00446AE0" w:rsidRPr="00446AE0" w:rsidRDefault="00DA6B61" w:rsidP="00C75A29">
            <w:pPr>
              <w:pStyle w:val="text"/>
            </w:pPr>
            <w:r>
              <w:t xml:space="preserve"> </w:t>
            </w:r>
            <w:r w:rsidR="001F0354">
              <w:t>15</w:t>
            </w:r>
            <w:r w:rsidR="00446AE0" w:rsidRPr="00446AE0">
              <w:t xml:space="preserve"> minutes</w:t>
            </w:r>
          </w:p>
        </w:tc>
      </w:tr>
      <w:tr w:rsidR="00446AE0" w:rsidRPr="00446AE0" w14:paraId="61B27790" w14:textId="77777777" w:rsidTr="004B11C9">
        <w:trPr>
          <w:trHeight w:val="2580"/>
        </w:trPr>
        <w:tc>
          <w:tcPr>
            <w:tcW w:w="2052" w:type="dxa"/>
            <w:shd w:val="clear" w:color="auto" w:fill="F2F2F2" w:themeFill="background1" w:themeFillShade="F2"/>
          </w:tcPr>
          <w:p w14:paraId="5F90BBB3" w14:textId="5A816CEF" w:rsidR="00446AE0" w:rsidRPr="00AF3A8D" w:rsidRDefault="00446AE0" w:rsidP="00B0573B">
            <w:pPr>
              <w:pStyle w:val="text"/>
              <w:ind w:right="162"/>
              <w:rPr>
                <w:b/>
              </w:rPr>
            </w:pPr>
            <w:r w:rsidRPr="00AF3A8D">
              <w:rPr>
                <w:b/>
              </w:rPr>
              <w:t xml:space="preserve">Skill focus: </w:t>
            </w:r>
            <w:r w:rsidR="00253FE9">
              <w:rPr>
                <w:rFonts w:eastAsia="Calibri"/>
                <w:b/>
              </w:rPr>
              <w:t>Stay in touch with former team members</w:t>
            </w:r>
          </w:p>
        </w:tc>
        <w:tc>
          <w:tcPr>
            <w:tcW w:w="5688" w:type="dxa"/>
            <w:shd w:val="clear" w:color="auto" w:fill="F2F2F2" w:themeFill="background1" w:themeFillShade="F2"/>
          </w:tcPr>
          <w:p w14:paraId="69C24761" w14:textId="0B7F3DEF" w:rsidR="00253FE9" w:rsidRPr="00CE567A" w:rsidRDefault="004B13FA" w:rsidP="00253FE9">
            <w:pPr>
              <w:pStyle w:val="firsttablebullet"/>
              <w:numPr>
                <w:ilvl w:val="0"/>
                <w:numId w:val="7"/>
              </w:numPr>
              <w:tabs>
                <w:tab w:val="left" w:pos="5562"/>
              </w:tabs>
              <w:spacing w:line="280" w:lineRule="exact"/>
              <w:ind w:right="72"/>
            </w:pPr>
            <w:r>
              <w:t>Explain</w:t>
            </w:r>
            <w:r w:rsidR="00253FE9">
              <w:t xml:space="preserve"> the benefits </w:t>
            </w:r>
            <w:r>
              <w:t xml:space="preserve">to </w:t>
            </w:r>
            <w:r w:rsidR="00253FE9">
              <w:t>a team and an organization when manager</w:t>
            </w:r>
            <w:r w:rsidR="00253FE9">
              <w:t>s</w:t>
            </w:r>
            <w:r w:rsidR="00253FE9">
              <w:t xml:space="preserve"> stay in touch with former team members</w:t>
            </w:r>
            <w:r w:rsidR="00253FE9" w:rsidRPr="00CE567A">
              <w:t>.</w:t>
            </w:r>
          </w:p>
          <w:p w14:paraId="5D393E09" w14:textId="48BE916B" w:rsidR="00253FE9" w:rsidRDefault="00253FE9" w:rsidP="00253FE9">
            <w:pPr>
              <w:pStyle w:val="introbullet"/>
              <w:numPr>
                <w:ilvl w:val="0"/>
                <w:numId w:val="7"/>
              </w:numPr>
              <w:tabs>
                <w:tab w:val="left" w:pos="5562"/>
              </w:tabs>
              <w:spacing w:line="280" w:lineRule="exact"/>
              <w:ind w:right="72"/>
            </w:pPr>
            <w:r>
              <w:t xml:space="preserve">Facilitate </w:t>
            </w:r>
            <w:r w:rsidR="004B13FA">
              <w:t>practice activity</w:t>
            </w:r>
            <w:r>
              <w:t>: Learners share examples of experiences they</w:t>
            </w:r>
            <w:r>
              <w:t xml:space="preserve">’ve </w:t>
            </w:r>
            <w:r>
              <w:t>had where a former team member was helpful to them, their team, or their organization in the ways just described. Note any common themes emerging in the shared stories.</w:t>
            </w:r>
          </w:p>
          <w:p w14:paraId="51DD92DB" w14:textId="38A19857" w:rsidR="004B13FA" w:rsidRPr="00CE567A" w:rsidRDefault="004B13FA" w:rsidP="00253FE9">
            <w:pPr>
              <w:pStyle w:val="introbullet"/>
              <w:numPr>
                <w:ilvl w:val="0"/>
                <w:numId w:val="7"/>
              </w:numPr>
              <w:tabs>
                <w:tab w:val="left" w:pos="5562"/>
              </w:tabs>
              <w:spacing w:line="280" w:lineRule="exact"/>
              <w:ind w:right="72"/>
            </w:pPr>
            <w:r>
              <w:t xml:space="preserve">Facilitate discussion: </w:t>
            </w:r>
            <w:r>
              <w:t>Read a case story about a new business alliance that a manager forge</w:t>
            </w:r>
            <w:r>
              <w:t>d</w:t>
            </w:r>
            <w:r>
              <w:t xml:space="preserve"> by staying in touch with a former team member. </w:t>
            </w:r>
            <w:r>
              <w:t>Ask l</w:t>
            </w:r>
            <w:r w:rsidRPr="00CE567A">
              <w:t xml:space="preserve">earners </w:t>
            </w:r>
            <w:r>
              <w:t xml:space="preserve">to </w:t>
            </w:r>
            <w:r w:rsidRPr="00CE567A">
              <w:t xml:space="preserve">identify </w:t>
            </w:r>
            <w:r>
              <w:t xml:space="preserve">former team members who might be </w:t>
            </w:r>
            <w:r>
              <w:t>able</w:t>
            </w:r>
            <w:r>
              <w:t xml:space="preserve"> to initiate a </w:t>
            </w:r>
            <w:r>
              <w:t xml:space="preserve">similar </w:t>
            </w:r>
            <w:r>
              <w:t>new business alliance</w:t>
            </w:r>
            <w:r>
              <w:t>. Ask them to d</w:t>
            </w:r>
            <w:r>
              <w:t xml:space="preserve">escribe how that alliance might work and what benefits might </w:t>
            </w:r>
            <w:r>
              <w:t>come</w:t>
            </w:r>
            <w:r>
              <w:t xml:space="preserve"> from it.</w:t>
            </w:r>
          </w:p>
          <w:p w14:paraId="599CDDDE" w14:textId="1361B18F" w:rsidR="00EE28B3" w:rsidRPr="00446AE0" w:rsidRDefault="00EE28B3" w:rsidP="00253FE9">
            <w:pPr>
              <w:pStyle w:val="dashpoint"/>
              <w:numPr>
                <w:ilvl w:val="0"/>
                <w:numId w:val="0"/>
              </w:numPr>
              <w:ind w:left="720"/>
            </w:pPr>
          </w:p>
        </w:tc>
        <w:tc>
          <w:tcPr>
            <w:tcW w:w="1800" w:type="dxa"/>
            <w:shd w:val="clear" w:color="auto" w:fill="F2F2F2" w:themeFill="background1" w:themeFillShade="F2"/>
          </w:tcPr>
          <w:p w14:paraId="71F867C9" w14:textId="15029A1A" w:rsidR="00446AE0" w:rsidRPr="00446AE0" w:rsidRDefault="00C7128A" w:rsidP="00C7128A">
            <w:pPr>
              <w:pStyle w:val="text"/>
            </w:pPr>
            <w:r>
              <w:t>1</w:t>
            </w:r>
            <w:r w:rsidR="00515059">
              <w:t>5</w:t>
            </w:r>
            <w:r w:rsidRPr="00446AE0">
              <w:t xml:space="preserve"> </w:t>
            </w:r>
            <w:r w:rsidR="00446AE0" w:rsidRPr="00446AE0">
              <w:t>minutes</w:t>
            </w:r>
          </w:p>
        </w:tc>
      </w:tr>
      <w:tr w:rsidR="00446AE0" w:rsidRPr="00446AE0" w14:paraId="5BCB772A" w14:textId="77777777" w:rsidTr="008A6264">
        <w:trPr>
          <w:trHeight w:val="933"/>
        </w:trPr>
        <w:tc>
          <w:tcPr>
            <w:tcW w:w="2052" w:type="dxa"/>
            <w:shd w:val="clear" w:color="auto" w:fill="F2F2F2" w:themeFill="background1" w:themeFillShade="F2"/>
          </w:tcPr>
          <w:p w14:paraId="16A1BEBC" w14:textId="3F293C6E" w:rsidR="00446AE0" w:rsidRPr="00AF3A8D" w:rsidRDefault="00446AE0" w:rsidP="00D85B81">
            <w:pPr>
              <w:pStyle w:val="text"/>
              <w:rPr>
                <w:b/>
              </w:rPr>
            </w:pPr>
            <w:r w:rsidRPr="00AF3A8D">
              <w:rPr>
                <w:b/>
              </w:rPr>
              <w:lastRenderedPageBreak/>
              <w:t xml:space="preserve">Applying what you’ve learned </w:t>
            </w:r>
          </w:p>
        </w:tc>
        <w:tc>
          <w:tcPr>
            <w:tcW w:w="5688" w:type="dxa"/>
            <w:shd w:val="clear" w:color="auto" w:fill="F2F2F2" w:themeFill="background1" w:themeFillShade="F2"/>
          </w:tcPr>
          <w:p w14:paraId="561EE998" w14:textId="77777777" w:rsidR="00CE567A" w:rsidRPr="00FC3F7F" w:rsidRDefault="00CE567A" w:rsidP="001A1090">
            <w:pPr>
              <w:pStyle w:val="introbullet"/>
            </w:pPr>
            <w:r w:rsidRPr="00FC3F7F">
              <w:t>Review session objectives and skill areas discussed.</w:t>
            </w:r>
          </w:p>
          <w:p w14:paraId="7AF44801" w14:textId="72A2D15E" w:rsidR="00CE567A" w:rsidRDefault="00CE567A" w:rsidP="001A1090">
            <w:pPr>
              <w:pStyle w:val="introbullet"/>
            </w:pPr>
            <w:r w:rsidRPr="00FC3F7F">
              <w:t xml:space="preserve">Review directions for completing the On-the-Job section of the online Harvard ManageMentor </w:t>
            </w:r>
            <w:r w:rsidR="00860DB1">
              <w:t>course</w:t>
            </w:r>
            <w:r w:rsidRPr="00FC3F7F">
              <w:t>, including the action plan.</w:t>
            </w:r>
          </w:p>
          <w:p w14:paraId="087B3BC3" w14:textId="77777777" w:rsidR="00446AE0" w:rsidRPr="00446AE0" w:rsidRDefault="00CE567A" w:rsidP="001A1090">
            <w:pPr>
              <w:pStyle w:val="introbullet"/>
            </w:pPr>
            <w:r w:rsidRPr="00FC3F7F">
              <w:t>Close the session.</w:t>
            </w:r>
          </w:p>
        </w:tc>
        <w:tc>
          <w:tcPr>
            <w:tcW w:w="1800" w:type="dxa"/>
            <w:shd w:val="clear" w:color="auto" w:fill="F2F2F2" w:themeFill="background1" w:themeFillShade="F2"/>
          </w:tcPr>
          <w:p w14:paraId="7AB062CE" w14:textId="23EFC6AD" w:rsidR="00446AE0" w:rsidRPr="00446AE0" w:rsidRDefault="00860DB1" w:rsidP="00D85B81">
            <w:pPr>
              <w:pStyle w:val="text"/>
            </w:pPr>
            <w:r>
              <w:t>5</w:t>
            </w:r>
            <w:r w:rsidR="00C7128A">
              <w:t xml:space="preserve"> </w:t>
            </w:r>
            <w:r w:rsidR="00446AE0" w:rsidRPr="00446AE0">
              <w:t>minutes</w:t>
            </w:r>
          </w:p>
        </w:tc>
      </w:tr>
    </w:tbl>
    <w:p w14:paraId="3D807C1B" w14:textId="77777777" w:rsidR="00514382" w:rsidRDefault="00514382" w:rsidP="006678E7">
      <w:pPr>
        <w:pStyle w:val="texttitle"/>
      </w:pPr>
    </w:p>
    <w:p w14:paraId="27A769B1" w14:textId="14849623" w:rsidR="00446AE0" w:rsidRPr="003B3E0B" w:rsidRDefault="00446AE0" w:rsidP="006678E7">
      <w:pPr>
        <w:pStyle w:val="texttitle"/>
        <w:rPr>
          <w:color w:val="2657A7"/>
        </w:rPr>
      </w:pPr>
      <w:r w:rsidRPr="003B3E0B">
        <w:rPr>
          <w:color w:val="2657A7"/>
        </w:rPr>
        <w:t>Part 3</w:t>
      </w:r>
      <w:r w:rsidR="00834695" w:rsidRPr="003B3E0B">
        <w:rPr>
          <w:color w:val="2657A7"/>
        </w:rPr>
        <w:t>:</w:t>
      </w:r>
      <w:r w:rsidR="000A527B" w:rsidRPr="003B3E0B">
        <w:rPr>
          <w:color w:val="2657A7"/>
        </w:rPr>
        <w:t xml:space="preserve"> </w:t>
      </w:r>
      <w:r w:rsidR="00834695" w:rsidRPr="003B3E0B">
        <w:rPr>
          <w:color w:val="2657A7"/>
        </w:rPr>
        <w:t>A</w:t>
      </w:r>
      <w:r w:rsidR="000A527B" w:rsidRPr="003B3E0B">
        <w:rPr>
          <w:color w:val="2657A7"/>
        </w:rPr>
        <w:t>pplication (s</w:t>
      </w:r>
      <w:r w:rsidRPr="003B3E0B">
        <w:rPr>
          <w:color w:val="2657A7"/>
        </w:rPr>
        <w:t xml:space="preserve">elf-paced, </w:t>
      </w:r>
      <w:r w:rsidR="000A527B" w:rsidRPr="003B3E0B">
        <w:rPr>
          <w:color w:val="2657A7"/>
        </w:rPr>
        <w:t>i</w:t>
      </w:r>
      <w:r w:rsidRPr="003B3E0B">
        <w:rPr>
          <w:color w:val="2657A7"/>
        </w:rPr>
        <w:t>ndividual</w:t>
      </w:r>
      <w:r w:rsidR="000A527B" w:rsidRPr="003B3E0B">
        <w:rPr>
          <w:color w:val="2657A7"/>
        </w:rPr>
        <w:t>)</w:t>
      </w:r>
    </w:p>
    <w:p w14:paraId="5C8E6033" w14:textId="77777777" w:rsidR="00CE567A" w:rsidRPr="00CE567A" w:rsidRDefault="00CE567A" w:rsidP="00CE567A">
      <w:pPr>
        <w:pStyle w:val="text"/>
      </w:pPr>
      <w:r w:rsidRPr="00CE567A">
        <w:t>After the live Café session, participants are expected to complete the following assignments:</w:t>
      </w:r>
    </w:p>
    <w:p w14:paraId="5D0D6782" w14:textId="2558E7E8" w:rsidR="00E02EC1" w:rsidRPr="00E02EC1" w:rsidRDefault="00E02EC1" w:rsidP="00E02EC1">
      <w:pPr>
        <w:pStyle w:val="introbullet"/>
        <w:spacing w:line="280" w:lineRule="exact"/>
      </w:pPr>
      <w:r w:rsidRPr="00E02EC1">
        <w:t xml:space="preserve">Complete the online On-the-Job section in the Harvard ManageMentor </w:t>
      </w:r>
      <w:r w:rsidR="00860DB1">
        <w:t>Attracting and Cultivating Talent course</w:t>
      </w:r>
      <w:r w:rsidRPr="00E02EC1">
        <w:t xml:space="preserve">. The section provides learners with an opportunity to choose a skill to focus on and create an action plan for applying and developing the skill. </w:t>
      </w:r>
      <w:r w:rsidR="00EB572F" w:rsidRPr="00393257">
        <w:rPr>
          <w:i/>
        </w:rPr>
        <w:t xml:space="preserve">Note: </w:t>
      </w:r>
      <w:r w:rsidR="00EB572F">
        <w:t>I</w:t>
      </w:r>
      <w:r w:rsidR="00EB572F" w:rsidRPr="00F1071F">
        <w:t>f your organization does not include the On-the-Job section in your configuration of Harvard ManageMentor, ask participants to think of two things they can do over the next 90 days to further apply and develop their skills in this area.</w:t>
      </w:r>
    </w:p>
    <w:p w14:paraId="6648BE0A" w14:textId="5623E6E8" w:rsidR="00E02EC1" w:rsidRPr="00E02EC1" w:rsidRDefault="00E02EC1" w:rsidP="00E02EC1">
      <w:pPr>
        <w:pStyle w:val="introbullet"/>
        <w:spacing w:line="280" w:lineRule="exact"/>
      </w:pPr>
      <w:r w:rsidRPr="00E02EC1">
        <w:t>Execute their action plan over a specified time</w:t>
      </w:r>
      <w:r w:rsidR="00EB572F">
        <w:t xml:space="preserve"> </w:t>
      </w:r>
      <w:r w:rsidRPr="00E02EC1">
        <w:t>frame (e.g., 60 or 90 days).</w:t>
      </w:r>
    </w:p>
    <w:p w14:paraId="0FAF8158" w14:textId="7FF2B8FC" w:rsidR="00E02EC1" w:rsidRPr="00E02EC1" w:rsidRDefault="00E02EC1" w:rsidP="00E02EC1">
      <w:pPr>
        <w:pStyle w:val="introbullet"/>
        <w:spacing w:line="280" w:lineRule="exact"/>
      </w:pPr>
      <w:r w:rsidRPr="00E02EC1">
        <w:t>After the specified time</w:t>
      </w:r>
      <w:r w:rsidR="00EB572F">
        <w:t xml:space="preserve"> </w:t>
      </w:r>
      <w:r w:rsidRPr="00E02EC1">
        <w:t xml:space="preserve">frame (e.g., 60 or 90 days), access the online On-the-Job section in the Harvard ManageMentor </w:t>
      </w:r>
      <w:r w:rsidR="00860DB1">
        <w:t>Attracting and Cultivating Talent course</w:t>
      </w:r>
      <w:r w:rsidRPr="00E02EC1">
        <w:t xml:space="preserve"> to update the action plan and reflect on the experience.</w:t>
      </w:r>
    </w:p>
    <w:p w14:paraId="5B01BC2C" w14:textId="77777777" w:rsidR="00446AE0" w:rsidRPr="00446AE0" w:rsidRDefault="00446AE0" w:rsidP="00E02EC1">
      <w:pPr>
        <w:pStyle w:val="introbullet"/>
        <w:numPr>
          <w:ilvl w:val="0"/>
          <w:numId w:val="0"/>
        </w:numPr>
        <w:ind w:left="461"/>
      </w:pPr>
    </w:p>
    <w:sectPr w:rsidR="00446AE0" w:rsidRPr="00446AE0" w:rsidSect="004A26E3">
      <w:footerReference w:type="default" r:id="rId14"/>
      <w:headerReference w:type="first" r:id="rId15"/>
      <w:footerReference w:type="first" r:id="rId16"/>
      <w:pgSz w:w="12240" w:h="15840" w:code="1"/>
      <w:pgMar w:top="990" w:right="990" w:bottom="1440" w:left="1440" w:header="3600" w:footer="48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96CF6" w14:textId="77777777" w:rsidR="00FD512E" w:rsidRDefault="00FD512E" w:rsidP="007747E3">
      <w:pPr>
        <w:spacing w:after="0" w:line="240" w:lineRule="auto"/>
      </w:pPr>
      <w:r>
        <w:separator/>
      </w:r>
    </w:p>
  </w:endnote>
  <w:endnote w:type="continuationSeparator" w:id="0">
    <w:p w14:paraId="4ABE09C2" w14:textId="77777777" w:rsidR="00FD512E" w:rsidRDefault="00FD512E" w:rsidP="00774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85ACB" w14:textId="77777777" w:rsidR="007A63FF" w:rsidRDefault="007A63FF" w:rsidP="007A63FF">
    <w:pPr>
      <w:pStyle w:val="Footer"/>
    </w:pPr>
    <w:r w:rsidRPr="006D5FA5">
      <w:rPr>
        <w:noProof/>
      </w:rPr>
      <w:drawing>
        <wp:anchor distT="0" distB="0" distL="114300" distR="114300" simplePos="0" relativeHeight="251668480" behindDoc="0" locked="0" layoutInCell="1" allowOverlap="1" wp14:anchorId="508DB001" wp14:editId="66A5EE41">
          <wp:simplePos x="0" y="0"/>
          <wp:positionH relativeFrom="column">
            <wp:posOffset>-908685</wp:posOffset>
          </wp:positionH>
          <wp:positionV relativeFrom="paragraph">
            <wp:posOffset>187960</wp:posOffset>
          </wp:positionV>
          <wp:extent cx="7737475" cy="200660"/>
          <wp:effectExtent l="0" t="0" r="0" b="2540"/>
          <wp:wrapNone/>
          <wp:docPr id="6" name="Picture 6"/>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7737475" cy="20066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margin">
            <wp14:pctWidth>0</wp14:pctWidth>
          </wp14:sizeRelH>
        </wp:anchor>
      </w:drawing>
    </w:r>
  </w:p>
  <w:p w14:paraId="387FD5A5" w14:textId="77777777" w:rsidR="007A63FF" w:rsidRDefault="007A63FF" w:rsidP="007A63FF">
    <w:pPr>
      <w:pStyle w:val="Footer"/>
    </w:pPr>
  </w:p>
  <w:p w14:paraId="1B33E1C0" w14:textId="77777777" w:rsidR="007A63FF" w:rsidRDefault="007A63FF" w:rsidP="007A63FF">
    <w:pPr>
      <w:pStyle w:val="Footer"/>
    </w:pPr>
    <w:r>
      <w:tab/>
    </w:r>
  </w:p>
  <w:p w14:paraId="30684F2E" w14:textId="77777777" w:rsidR="007A63FF" w:rsidRPr="00A54B87" w:rsidRDefault="007A63FF" w:rsidP="007A63FF">
    <w:pPr>
      <w:pStyle w:val="Footer"/>
      <w:tabs>
        <w:tab w:val="clear" w:pos="4680"/>
        <w:tab w:val="clear" w:pos="9360"/>
        <w:tab w:val="right" w:pos="9810"/>
      </w:tabs>
      <w:rPr>
        <w:i/>
        <w:color w:val="828282"/>
        <w:sz w:val="15"/>
        <w:szCs w:val="15"/>
      </w:rPr>
    </w:pPr>
    <w:r w:rsidRPr="00A54B87">
      <w:rPr>
        <w:color w:val="828282"/>
        <w:sz w:val="15"/>
        <w:szCs w:val="15"/>
      </w:rPr>
      <w:t xml:space="preserve">Page </w:t>
    </w:r>
    <w:r w:rsidRPr="00A54B87">
      <w:rPr>
        <w:color w:val="828282"/>
        <w:sz w:val="15"/>
        <w:szCs w:val="15"/>
      </w:rPr>
      <w:fldChar w:fldCharType="begin"/>
    </w:r>
    <w:r w:rsidRPr="00A54B87">
      <w:rPr>
        <w:color w:val="828282"/>
        <w:sz w:val="15"/>
        <w:szCs w:val="15"/>
      </w:rPr>
      <w:instrText xml:space="preserve"> PAGE </w:instrText>
    </w:r>
    <w:r w:rsidRPr="00A54B87">
      <w:rPr>
        <w:color w:val="828282"/>
        <w:sz w:val="15"/>
        <w:szCs w:val="15"/>
      </w:rPr>
      <w:fldChar w:fldCharType="separate"/>
    </w:r>
    <w:r>
      <w:rPr>
        <w:color w:val="828282"/>
        <w:sz w:val="15"/>
        <w:szCs w:val="15"/>
      </w:rPr>
      <w:t>3</w:t>
    </w:r>
    <w:r w:rsidRPr="00A54B87">
      <w:rPr>
        <w:color w:val="828282"/>
        <w:sz w:val="15"/>
        <w:szCs w:val="15"/>
      </w:rPr>
      <w:fldChar w:fldCharType="end"/>
    </w:r>
    <w:r w:rsidRPr="00A54B87">
      <w:rPr>
        <w:color w:val="828282"/>
        <w:sz w:val="15"/>
        <w:szCs w:val="15"/>
      </w:rPr>
      <w:t xml:space="preserve"> of </w:t>
    </w:r>
    <w:r w:rsidRPr="00A54B87">
      <w:rPr>
        <w:color w:val="828282"/>
        <w:sz w:val="15"/>
        <w:szCs w:val="15"/>
      </w:rPr>
      <w:fldChar w:fldCharType="begin"/>
    </w:r>
    <w:r w:rsidRPr="00A54B87">
      <w:rPr>
        <w:color w:val="828282"/>
        <w:sz w:val="15"/>
        <w:szCs w:val="15"/>
      </w:rPr>
      <w:instrText xml:space="preserve"> NUMPAGES </w:instrText>
    </w:r>
    <w:r w:rsidRPr="00A54B87">
      <w:rPr>
        <w:color w:val="828282"/>
        <w:sz w:val="15"/>
        <w:szCs w:val="15"/>
      </w:rPr>
      <w:fldChar w:fldCharType="separate"/>
    </w:r>
    <w:r>
      <w:rPr>
        <w:color w:val="828282"/>
        <w:sz w:val="15"/>
        <w:szCs w:val="15"/>
      </w:rPr>
      <w:t>6</w:t>
    </w:r>
    <w:r w:rsidRPr="00A54B87">
      <w:rPr>
        <w:color w:val="828282"/>
        <w:sz w:val="15"/>
        <w:szCs w:val="15"/>
      </w:rPr>
      <w:fldChar w:fldCharType="end"/>
    </w:r>
    <w:r w:rsidRPr="00A54B87">
      <w:rPr>
        <w:color w:val="828282"/>
        <w:sz w:val="15"/>
        <w:szCs w:val="15"/>
      </w:rPr>
      <w:tab/>
      <w:t>© 2022 Harvard Business School Publishing. All rights reserved</w:t>
    </w:r>
    <w:r>
      <w:rPr>
        <w:color w:val="828282"/>
        <w:sz w:val="15"/>
        <w:szCs w:val="15"/>
      </w:rPr>
      <w:t>.</w:t>
    </w:r>
  </w:p>
  <w:p w14:paraId="428DC726" w14:textId="6A106BDB" w:rsidR="008B41C1" w:rsidRPr="007A63FF" w:rsidRDefault="007A63FF" w:rsidP="007A63FF">
    <w:pPr>
      <w:pStyle w:val="Footer"/>
      <w:tabs>
        <w:tab w:val="clear" w:pos="9360"/>
        <w:tab w:val="right" w:pos="9720"/>
      </w:tabs>
      <w:jc w:val="right"/>
      <w:rPr>
        <w:b/>
        <w:color w:val="828282"/>
        <w:sz w:val="15"/>
        <w:szCs w:val="15"/>
      </w:rPr>
    </w:pPr>
    <w:r w:rsidRPr="00A54B87">
      <w:rPr>
        <w:color w:val="828282"/>
        <w:sz w:val="15"/>
        <w:szCs w:val="15"/>
      </w:rPr>
      <w:tab/>
      <w:t xml:space="preserve">              Harvard Business Publishing is an affiliate of Harvard Business School.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3DB6C" w14:textId="0CEB9F00" w:rsidR="007A63FF" w:rsidRDefault="007A63FF" w:rsidP="007A63FF">
    <w:pPr>
      <w:pStyle w:val="Footer"/>
    </w:pPr>
  </w:p>
  <w:p w14:paraId="632567BE" w14:textId="77777777" w:rsidR="007A63FF" w:rsidRDefault="007A63FF" w:rsidP="007A63FF">
    <w:pPr>
      <w:pStyle w:val="Footer"/>
    </w:pPr>
  </w:p>
  <w:p w14:paraId="2D09D5FE" w14:textId="77777777" w:rsidR="007A63FF" w:rsidRDefault="007A63FF" w:rsidP="007A63FF">
    <w:pPr>
      <w:pStyle w:val="Footer"/>
    </w:pPr>
    <w:r>
      <w:tab/>
    </w:r>
  </w:p>
  <w:p w14:paraId="6D634651" w14:textId="77777777" w:rsidR="007A63FF" w:rsidRPr="00A54B87" w:rsidRDefault="007A63FF" w:rsidP="007A63FF">
    <w:pPr>
      <w:pStyle w:val="Footer"/>
      <w:tabs>
        <w:tab w:val="clear" w:pos="4680"/>
        <w:tab w:val="clear" w:pos="9360"/>
        <w:tab w:val="right" w:pos="9810"/>
      </w:tabs>
      <w:rPr>
        <w:i/>
        <w:color w:val="828282"/>
        <w:sz w:val="15"/>
        <w:szCs w:val="15"/>
      </w:rPr>
    </w:pPr>
    <w:r w:rsidRPr="00A54B87">
      <w:rPr>
        <w:color w:val="828282"/>
        <w:sz w:val="15"/>
        <w:szCs w:val="15"/>
      </w:rPr>
      <w:t xml:space="preserve">Page </w:t>
    </w:r>
    <w:r w:rsidRPr="00A54B87">
      <w:rPr>
        <w:color w:val="828282"/>
        <w:sz w:val="15"/>
        <w:szCs w:val="15"/>
      </w:rPr>
      <w:fldChar w:fldCharType="begin"/>
    </w:r>
    <w:r w:rsidRPr="00A54B87">
      <w:rPr>
        <w:color w:val="828282"/>
        <w:sz w:val="15"/>
        <w:szCs w:val="15"/>
      </w:rPr>
      <w:instrText xml:space="preserve"> PAGE </w:instrText>
    </w:r>
    <w:r w:rsidRPr="00A54B87">
      <w:rPr>
        <w:color w:val="828282"/>
        <w:sz w:val="15"/>
        <w:szCs w:val="15"/>
      </w:rPr>
      <w:fldChar w:fldCharType="separate"/>
    </w:r>
    <w:r>
      <w:rPr>
        <w:color w:val="828282"/>
        <w:sz w:val="15"/>
        <w:szCs w:val="15"/>
      </w:rPr>
      <w:t>3</w:t>
    </w:r>
    <w:r w:rsidRPr="00A54B87">
      <w:rPr>
        <w:color w:val="828282"/>
        <w:sz w:val="15"/>
        <w:szCs w:val="15"/>
      </w:rPr>
      <w:fldChar w:fldCharType="end"/>
    </w:r>
    <w:r w:rsidRPr="00A54B87">
      <w:rPr>
        <w:color w:val="828282"/>
        <w:sz w:val="15"/>
        <w:szCs w:val="15"/>
      </w:rPr>
      <w:t xml:space="preserve"> of </w:t>
    </w:r>
    <w:r w:rsidRPr="00A54B87">
      <w:rPr>
        <w:color w:val="828282"/>
        <w:sz w:val="15"/>
        <w:szCs w:val="15"/>
      </w:rPr>
      <w:fldChar w:fldCharType="begin"/>
    </w:r>
    <w:r w:rsidRPr="00A54B87">
      <w:rPr>
        <w:color w:val="828282"/>
        <w:sz w:val="15"/>
        <w:szCs w:val="15"/>
      </w:rPr>
      <w:instrText xml:space="preserve"> NUMPAGES </w:instrText>
    </w:r>
    <w:r w:rsidRPr="00A54B87">
      <w:rPr>
        <w:color w:val="828282"/>
        <w:sz w:val="15"/>
        <w:szCs w:val="15"/>
      </w:rPr>
      <w:fldChar w:fldCharType="separate"/>
    </w:r>
    <w:r>
      <w:rPr>
        <w:color w:val="828282"/>
        <w:sz w:val="15"/>
        <w:szCs w:val="15"/>
      </w:rPr>
      <w:t>6</w:t>
    </w:r>
    <w:r w:rsidRPr="00A54B87">
      <w:rPr>
        <w:color w:val="828282"/>
        <w:sz w:val="15"/>
        <w:szCs w:val="15"/>
      </w:rPr>
      <w:fldChar w:fldCharType="end"/>
    </w:r>
    <w:r w:rsidRPr="00A54B87">
      <w:rPr>
        <w:color w:val="828282"/>
        <w:sz w:val="15"/>
        <w:szCs w:val="15"/>
      </w:rPr>
      <w:tab/>
      <w:t>© 2022 Harvard Business School Publishing. All rights reserved</w:t>
    </w:r>
    <w:r>
      <w:rPr>
        <w:color w:val="828282"/>
        <w:sz w:val="15"/>
        <w:szCs w:val="15"/>
      </w:rPr>
      <w:t>.</w:t>
    </w:r>
  </w:p>
  <w:p w14:paraId="3258617C" w14:textId="43DCE936" w:rsidR="008B41C1" w:rsidRPr="007A63FF" w:rsidRDefault="007A63FF" w:rsidP="007A63FF">
    <w:pPr>
      <w:pStyle w:val="Footer"/>
      <w:tabs>
        <w:tab w:val="clear" w:pos="9360"/>
        <w:tab w:val="right" w:pos="9720"/>
      </w:tabs>
      <w:jc w:val="right"/>
      <w:rPr>
        <w:b/>
        <w:color w:val="828282"/>
        <w:sz w:val="15"/>
        <w:szCs w:val="15"/>
      </w:rPr>
    </w:pPr>
    <w:r w:rsidRPr="00A54B87">
      <w:rPr>
        <w:color w:val="828282"/>
        <w:sz w:val="15"/>
        <w:szCs w:val="15"/>
      </w:rPr>
      <w:tab/>
      <w:t xml:space="preserve">              Harvard Business Publishing is an affiliate of Harvard Business School.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BBC59" w14:textId="77777777" w:rsidR="00FD512E" w:rsidRDefault="00FD512E" w:rsidP="007747E3">
      <w:pPr>
        <w:spacing w:after="0" w:line="240" w:lineRule="auto"/>
      </w:pPr>
      <w:r>
        <w:separator/>
      </w:r>
    </w:p>
  </w:footnote>
  <w:footnote w:type="continuationSeparator" w:id="0">
    <w:p w14:paraId="497B62EC" w14:textId="77777777" w:rsidR="00FD512E" w:rsidRDefault="00FD512E" w:rsidP="007747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C4FE1" w14:textId="463F896F" w:rsidR="008B41C1" w:rsidRDefault="008B41C1" w:rsidP="00B843A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DF5595"/>
    <w:multiLevelType w:val="hybridMultilevel"/>
    <w:tmpl w:val="D45C7A9A"/>
    <w:lvl w:ilvl="0" w:tplc="5EAC435E">
      <w:start w:val="1"/>
      <w:numFmt w:val="bullet"/>
      <w:lvlText w:val=""/>
      <w:lvlJc w:val="left"/>
      <w:pPr>
        <w:ind w:left="360" w:hanging="360"/>
      </w:pPr>
      <w:rPr>
        <w:rFonts w:ascii="Symbol" w:hAnsi="Symbol" w:hint="default"/>
        <w:color w:val="800000"/>
      </w:rPr>
    </w:lvl>
    <w:lvl w:ilvl="1" w:tplc="6CB6E622">
      <w:start w:val="1"/>
      <w:numFmt w:val="bullet"/>
      <w:lvlText w:val="o"/>
      <w:lvlJc w:val="left"/>
      <w:pPr>
        <w:ind w:left="630" w:hanging="360"/>
      </w:pPr>
      <w:rPr>
        <w:rFonts w:ascii="Courier New" w:hAnsi="Courier New" w:hint="default"/>
      </w:rPr>
    </w:lvl>
    <w:lvl w:ilvl="2" w:tplc="04090005">
      <w:start w:val="1"/>
      <w:numFmt w:val="bullet"/>
      <w:lvlText w:val=""/>
      <w:lvlJc w:val="left"/>
      <w:pPr>
        <w:ind w:left="1350" w:hanging="360"/>
      </w:pPr>
      <w:rPr>
        <w:rFonts w:ascii="Wingdings" w:hAnsi="Wingdings" w:hint="default"/>
      </w:rPr>
    </w:lvl>
    <w:lvl w:ilvl="3" w:tplc="04090003">
      <w:start w:val="1"/>
      <w:numFmt w:val="bullet"/>
      <w:lvlText w:val="o"/>
      <w:lvlJc w:val="left"/>
      <w:pPr>
        <w:ind w:left="1440" w:hanging="360"/>
      </w:pPr>
      <w:rPr>
        <w:rFonts w:ascii="Courier New" w:hAnsi="Courier New"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2" w15:restartNumberingAfterBreak="0">
    <w:nsid w:val="073A7DF0"/>
    <w:multiLevelType w:val="hybridMultilevel"/>
    <w:tmpl w:val="10CE13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793387B"/>
    <w:multiLevelType w:val="hybridMultilevel"/>
    <w:tmpl w:val="94ACF81E"/>
    <w:lvl w:ilvl="0" w:tplc="04090003">
      <w:start w:val="1"/>
      <w:numFmt w:val="bullet"/>
      <w:lvlText w:val="o"/>
      <w:lvlJc w:val="left"/>
      <w:pPr>
        <w:ind w:left="1080" w:hanging="360"/>
      </w:pPr>
      <w:rPr>
        <w:rFonts w:ascii="Courier New" w:hAnsi="Courier New" w:hint="default"/>
      </w:rPr>
    </w:lvl>
    <w:lvl w:ilvl="1" w:tplc="56C67764">
      <w:start w:val="1"/>
      <w:numFmt w:val="decimal"/>
      <w:lvlText w:val="%2)"/>
      <w:lvlJc w:val="left"/>
      <w:pPr>
        <w:ind w:left="1800" w:hanging="360"/>
      </w:pPr>
      <w:rPr>
        <w:rFonts w:cs="Times New Roman"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15:restartNumberingAfterBreak="0">
    <w:nsid w:val="096F285E"/>
    <w:multiLevelType w:val="hybridMultilevel"/>
    <w:tmpl w:val="C46AC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7F410B"/>
    <w:multiLevelType w:val="hybridMultilevel"/>
    <w:tmpl w:val="7F2C3B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C2060F8"/>
    <w:multiLevelType w:val="hybridMultilevel"/>
    <w:tmpl w:val="95100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86D99"/>
    <w:multiLevelType w:val="hybridMultilevel"/>
    <w:tmpl w:val="C88A0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4B2FA0"/>
    <w:multiLevelType w:val="hybridMultilevel"/>
    <w:tmpl w:val="AD807A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45E06D8"/>
    <w:multiLevelType w:val="hybridMultilevel"/>
    <w:tmpl w:val="4B2C568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04090003">
      <w:start w:val="1"/>
      <w:numFmt w:val="bullet"/>
      <w:lvlText w:val="o"/>
      <w:lvlJc w:val="left"/>
      <w:pPr>
        <w:ind w:left="1080" w:hanging="360"/>
      </w:pPr>
      <w:rPr>
        <w:rFonts w:ascii="Courier New" w:hAnsi="Courier New" w:cs="Courier New" w:hint="default"/>
      </w:rPr>
    </w:lvl>
    <w:lvl w:ilvl="3" w:tplc="0409000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0" w15:restartNumberingAfterBreak="0">
    <w:nsid w:val="14A06BAA"/>
    <w:multiLevelType w:val="hybridMultilevel"/>
    <w:tmpl w:val="33AEF7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53E1A93"/>
    <w:multiLevelType w:val="hybridMultilevel"/>
    <w:tmpl w:val="A11891DC"/>
    <w:lvl w:ilvl="0" w:tplc="277AD18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5464D09"/>
    <w:multiLevelType w:val="hybridMultilevel"/>
    <w:tmpl w:val="3CEA4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4745EB"/>
    <w:multiLevelType w:val="hybridMultilevel"/>
    <w:tmpl w:val="7F3CB974"/>
    <w:lvl w:ilvl="0" w:tplc="26EC7B22">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FA5D63"/>
    <w:multiLevelType w:val="hybridMultilevel"/>
    <w:tmpl w:val="F1E6AA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DFB697C"/>
    <w:multiLevelType w:val="hybridMultilevel"/>
    <w:tmpl w:val="FC5016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07F640C"/>
    <w:multiLevelType w:val="hybridMultilevel"/>
    <w:tmpl w:val="D71E3968"/>
    <w:lvl w:ilvl="0" w:tplc="5EAC435E">
      <w:start w:val="1"/>
      <w:numFmt w:val="bullet"/>
      <w:lvlText w:val=""/>
      <w:lvlJc w:val="left"/>
      <w:pPr>
        <w:ind w:left="360" w:hanging="360"/>
      </w:pPr>
      <w:rPr>
        <w:rFonts w:ascii="Symbol" w:hAnsi="Symbol" w:hint="default"/>
        <w:color w:val="800000"/>
      </w:rPr>
    </w:lvl>
    <w:lvl w:ilvl="1" w:tplc="6CB6E622">
      <w:start w:val="1"/>
      <w:numFmt w:val="bullet"/>
      <w:lvlText w:val="o"/>
      <w:lvlJc w:val="left"/>
      <w:pPr>
        <w:ind w:left="630" w:hanging="360"/>
      </w:pPr>
      <w:rPr>
        <w:rFonts w:ascii="Courier New" w:hAnsi="Courier New" w:hint="default"/>
      </w:rPr>
    </w:lvl>
    <w:lvl w:ilvl="2" w:tplc="04090005">
      <w:start w:val="1"/>
      <w:numFmt w:val="bullet"/>
      <w:lvlText w:val=""/>
      <w:lvlJc w:val="left"/>
      <w:pPr>
        <w:ind w:left="1350" w:hanging="360"/>
      </w:pPr>
      <w:rPr>
        <w:rFonts w:ascii="Wingdings" w:hAnsi="Wingdings" w:hint="default"/>
      </w:rPr>
    </w:lvl>
    <w:lvl w:ilvl="3" w:tplc="04090003">
      <w:start w:val="1"/>
      <w:numFmt w:val="bullet"/>
      <w:lvlText w:val="o"/>
      <w:lvlJc w:val="left"/>
      <w:pPr>
        <w:ind w:left="1440" w:hanging="360"/>
      </w:pPr>
      <w:rPr>
        <w:rFonts w:ascii="Courier New" w:hAnsi="Courier New"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7" w15:restartNumberingAfterBreak="0">
    <w:nsid w:val="230E0A7A"/>
    <w:multiLevelType w:val="hybridMultilevel"/>
    <w:tmpl w:val="3424C9C8"/>
    <w:lvl w:ilvl="0" w:tplc="AD3E9AE2">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FF1499"/>
    <w:multiLevelType w:val="hybridMultilevel"/>
    <w:tmpl w:val="C0668E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8707B90"/>
    <w:multiLevelType w:val="hybridMultilevel"/>
    <w:tmpl w:val="0AFA7C9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9D4774F"/>
    <w:multiLevelType w:val="hybridMultilevel"/>
    <w:tmpl w:val="A3882A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DD460E8"/>
    <w:multiLevelType w:val="hybridMultilevel"/>
    <w:tmpl w:val="0D5E09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2EB061B0"/>
    <w:multiLevelType w:val="hybridMultilevel"/>
    <w:tmpl w:val="E976F516"/>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2520"/>
        </w:tabs>
        <w:ind w:left="2520" w:hanging="360"/>
      </w:pPr>
    </w:lvl>
    <w:lvl w:ilvl="2" w:tplc="04090005">
      <w:start w:val="1"/>
      <w:numFmt w:val="decimal"/>
      <w:lvlText w:val="%3."/>
      <w:lvlJc w:val="left"/>
      <w:pPr>
        <w:tabs>
          <w:tab w:val="num" w:pos="3240"/>
        </w:tabs>
        <w:ind w:left="3240" w:hanging="360"/>
      </w:pPr>
    </w:lvl>
    <w:lvl w:ilvl="3" w:tplc="04090001">
      <w:start w:val="1"/>
      <w:numFmt w:val="decimal"/>
      <w:lvlText w:val="%4."/>
      <w:lvlJc w:val="left"/>
      <w:pPr>
        <w:tabs>
          <w:tab w:val="num" w:pos="3960"/>
        </w:tabs>
        <w:ind w:left="3960" w:hanging="360"/>
      </w:pPr>
    </w:lvl>
    <w:lvl w:ilvl="4" w:tplc="04090003">
      <w:start w:val="1"/>
      <w:numFmt w:val="decimal"/>
      <w:lvlText w:val="%5."/>
      <w:lvlJc w:val="left"/>
      <w:pPr>
        <w:tabs>
          <w:tab w:val="num" w:pos="4680"/>
        </w:tabs>
        <w:ind w:left="4680" w:hanging="360"/>
      </w:pPr>
    </w:lvl>
    <w:lvl w:ilvl="5" w:tplc="04090005">
      <w:start w:val="1"/>
      <w:numFmt w:val="decimal"/>
      <w:lvlText w:val="%6."/>
      <w:lvlJc w:val="left"/>
      <w:pPr>
        <w:tabs>
          <w:tab w:val="num" w:pos="5400"/>
        </w:tabs>
        <w:ind w:left="5400" w:hanging="360"/>
      </w:pPr>
    </w:lvl>
    <w:lvl w:ilvl="6" w:tplc="04090001">
      <w:start w:val="1"/>
      <w:numFmt w:val="decimal"/>
      <w:lvlText w:val="%7."/>
      <w:lvlJc w:val="left"/>
      <w:pPr>
        <w:tabs>
          <w:tab w:val="num" w:pos="6120"/>
        </w:tabs>
        <w:ind w:left="6120" w:hanging="360"/>
      </w:pPr>
    </w:lvl>
    <w:lvl w:ilvl="7" w:tplc="04090003">
      <w:start w:val="1"/>
      <w:numFmt w:val="decimal"/>
      <w:lvlText w:val="%8."/>
      <w:lvlJc w:val="left"/>
      <w:pPr>
        <w:tabs>
          <w:tab w:val="num" w:pos="6840"/>
        </w:tabs>
        <w:ind w:left="6840" w:hanging="360"/>
      </w:pPr>
    </w:lvl>
    <w:lvl w:ilvl="8" w:tplc="04090005">
      <w:start w:val="1"/>
      <w:numFmt w:val="decimal"/>
      <w:lvlText w:val="%9."/>
      <w:lvlJc w:val="left"/>
      <w:pPr>
        <w:tabs>
          <w:tab w:val="num" w:pos="7560"/>
        </w:tabs>
        <w:ind w:left="7560" w:hanging="360"/>
      </w:pPr>
    </w:lvl>
  </w:abstractNum>
  <w:abstractNum w:abstractNumId="23" w15:restartNumberingAfterBreak="0">
    <w:nsid w:val="386E04E7"/>
    <w:multiLevelType w:val="hybridMultilevel"/>
    <w:tmpl w:val="05F49B5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D6645D"/>
    <w:multiLevelType w:val="multilevel"/>
    <w:tmpl w:val="2700A3E0"/>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3F974DBB"/>
    <w:multiLevelType w:val="hybridMultilevel"/>
    <w:tmpl w:val="8D2068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191066B"/>
    <w:multiLevelType w:val="hybridMultilevel"/>
    <w:tmpl w:val="787A3B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25622E9"/>
    <w:multiLevelType w:val="hybridMultilevel"/>
    <w:tmpl w:val="074435D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2BD19BC"/>
    <w:multiLevelType w:val="hybridMultilevel"/>
    <w:tmpl w:val="F3887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2F86EAA"/>
    <w:multiLevelType w:val="hybridMultilevel"/>
    <w:tmpl w:val="68E46C8E"/>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2520"/>
        </w:tabs>
        <w:ind w:left="2520" w:hanging="360"/>
      </w:pPr>
    </w:lvl>
    <w:lvl w:ilvl="2" w:tplc="04090005">
      <w:start w:val="1"/>
      <w:numFmt w:val="decimal"/>
      <w:lvlText w:val="%3."/>
      <w:lvlJc w:val="left"/>
      <w:pPr>
        <w:tabs>
          <w:tab w:val="num" w:pos="3240"/>
        </w:tabs>
        <w:ind w:left="3240" w:hanging="360"/>
      </w:pPr>
    </w:lvl>
    <w:lvl w:ilvl="3" w:tplc="04090001">
      <w:start w:val="1"/>
      <w:numFmt w:val="decimal"/>
      <w:lvlText w:val="%4."/>
      <w:lvlJc w:val="left"/>
      <w:pPr>
        <w:tabs>
          <w:tab w:val="num" w:pos="3960"/>
        </w:tabs>
        <w:ind w:left="3960" w:hanging="360"/>
      </w:pPr>
    </w:lvl>
    <w:lvl w:ilvl="4" w:tplc="04090003">
      <w:start w:val="1"/>
      <w:numFmt w:val="decimal"/>
      <w:lvlText w:val="%5."/>
      <w:lvlJc w:val="left"/>
      <w:pPr>
        <w:tabs>
          <w:tab w:val="num" w:pos="4680"/>
        </w:tabs>
        <w:ind w:left="4680" w:hanging="360"/>
      </w:pPr>
    </w:lvl>
    <w:lvl w:ilvl="5" w:tplc="04090005">
      <w:start w:val="1"/>
      <w:numFmt w:val="decimal"/>
      <w:lvlText w:val="%6."/>
      <w:lvlJc w:val="left"/>
      <w:pPr>
        <w:tabs>
          <w:tab w:val="num" w:pos="5400"/>
        </w:tabs>
        <w:ind w:left="5400" w:hanging="360"/>
      </w:pPr>
    </w:lvl>
    <w:lvl w:ilvl="6" w:tplc="04090001">
      <w:start w:val="1"/>
      <w:numFmt w:val="decimal"/>
      <w:lvlText w:val="%7."/>
      <w:lvlJc w:val="left"/>
      <w:pPr>
        <w:tabs>
          <w:tab w:val="num" w:pos="6120"/>
        </w:tabs>
        <w:ind w:left="6120" w:hanging="360"/>
      </w:pPr>
    </w:lvl>
    <w:lvl w:ilvl="7" w:tplc="04090003">
      <w:start w:val="1"/>
      <w:numFmt w:val="decimal"/>
      <w:lvlText w:val="%8."/>
      <w:lvlJc w:val="left"/>
      <w:pPr>
        <w:tabs>
          <w:tab w:val="num" w:pos="6840"/>
        </w:tabs>
        <w:ind w:left="6840" w:hanging="360"/>
      </w:pPr>
    </w:lvl>
    <w:lvl w:ilvl="8" w:tplc="04090005">
      <w:start w:val="1"/>
      <w:numFmt w:val="decimal"/>
      <w:lvlText w:val="%9."/>
      <w:lvlJc w:val="left"/>
      <w:pPr>
        <w:tabs>
          <w:tab w:val="num" w:pos="7560"/>
        </w:tabs>
        <w:ind w:left="7560" w:hanging="360"/>
      </w:pPr>
    </w:lvl>
  </w:abstractNum>
  <w:abstractNum w:abstractNumId="30" w15:restartNumberingAfterBreak="0">
    <w:nsid w:val="440949D8"/>
    <w:multiLevelType w:val="hybridMultilevel"/>
    <w:tmpl w:val="CA722F78"/>
    <w:lvl w:ilvl="0" w:tplc="1222ED14">
      <w:start w:val="8"/>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4C3423A7"/>
    <w:multiLevelType w:val="hybridMultilevel"/>
    <w:tmpl w:val="EA82F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D2E307E"/>
    <w:multiLevelType w:val="hybridMultilevel"/>
    <w:tmpl w:val="ACB8B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8D404C"/>
    <w:multiLevelType w:val="hybridMultilevel"/>
    <w:tmpl w:val="0BF2961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1B14269"/>
    <w:multiLevelType w:val="hybridMultilevel"/>
    <w:tmpl w:val="DD9E9B08"/>
    <w:lvl w:ilvl="0" w:tplc="5EAC435E">
      <w:start w:val="1"/>
      <w:numFmt w:val="bullet"/>
      <w:lvlText w:val=""/>
      <w:lvlJc w:val="left"/>
      <w:pPr>
        <w:ind w:left="360" w:hanging="360"/>
      </w:pPr>
      <w:rPr>
        <w:rFonts w:ascii="Symbol" w:hAnsi="Symbol" w:hint="default"/>
        <w:color w:val="800000"/>
      </w:rPr>
    </w:lvl>
    <w:lvl w:ilvl="1" w:tplc="6CB6E622">
      <w:start w:val="1"/>
      <w:numFmt w:val="bullet"/>
      <w:lvlText w:val="o"/>
      <w:lvlJc w:val="left"/>
      <w:pPr>
        <w:ind w:left="630" w:hanging="360"/>
      </w:pPr>
      <w:rPr>
        <w:rFonts w:ascii="Courier New" w:hAnsi="Courier New" w:hint="default"/>
      </w:rPr>
    </w:lvl>
    <w:lvl w:ilvl="2" w:tplc="04090005">
      <w:start w:val="1"/>
      <w:numFmt w:val="bullet"/>
      <w:lvlText w:val=""/>
      <w:lvlJc w:val="left"/>
      <w:pPr>
        <w:ind w:left="1350" w:hanging="360"/>
      </w:pPr>
      <w:rPr>
        <w:rFonts w:ascii="Wingdings" w:hAnsi="Wingdings" w:hint="default"/>
      </w:rPr>
    </w:lvl>
    <w:lvl w:ilvl="3" w:tplc="04090003">
      <w:start w:val="1"/>
      <w:numFmt w:val="bullet"/>
      <w:lvlText w:val="o"/>
      <w:lvlJc w:val="left"/>
      <w:pPr>
        <w:ind w:left="1440" w:hanging="360"/>
      </w:pPr>
      <w:rPr>
        <w:rFonts w:ascii="Courier New" w:hAnsi="Courier New"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35" w15:restartNumberingAfterBreak="0">
    <w:nsid w:val="56FD693E"/>
    <w:multiLevelType w:val="hybridMultilevel"/>
    <w:tmpl w:val="86E45F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5ED85E31"/>
    <w:multiLevelType w:val="hybridMultilevel"/>
    <w:tmpl w:val="A5AE7E3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15:restartNumberingAfterBreak="0">
    <w:nsid w:val="60112985"/>
    <w:multiLevelType w:val="hybridMultilevel"/>
    <w:tmpl w:val="61EE523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9F3845"/>
    <w:multiLevelType w:val="hybridMultilevel"/>
    <w:tmpl w:val="F1B0AA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6115A6D"/>
    <w:multiLevelType w:val="hybridMultilevel"/>
    <w:tmpl w:val="A2622872"/>
    <w:lvl w:ilvl="0" w:tplc="5EAC435E">
      <w:start w:val="1"/>
      <w:numFmt w:val="bullet"/>
      <w:lvlText w:val=""/>
      <w:lvlJc w:val="left"/>
      <w:pPr>
        <w:ind w:left="360" w:hanging="360"/>
      </w:pPr>
      <w:rPr>
        <w:rFonts w:ascii="Symbol" w:hAnsi="Symbol" w:hint="default"/>
        <w:color w:val="800000"/>
      </w:rPr>
    </w:lvl>
    <w:lvl w:ilvl="1" w:tplc="6CB6E622">
      <w:start w:val="1"/>
      <w:numFmt w:val="bullet"/>
      <w:lvlText w:val="o"/>
      <w:lvlJc w:val="left"/>
      <w:pPr>
        <w:ind w:left="630" w:hanging="360"/>
      </w:pPr>
      <w:rPr>
        <w:rFonts w:ascii="Courier New" w:hAnsi="Courier New" w:hint="default"/>
      </w:rPr>
    </w:lvl>
    <w:lvl w:ilvl="2" w:tplc="04090005">
      <w:start w:val="1"/>
      <w:numFmt w:val="bullet"/>
      <w:lvlText w:val=""/>
      <w:lvlJc w:val="left"/>
      <w:pPr>
        <w:ind w:left="1350" w:hanging="360"/>
      </w:pPr>
      <w:rPr>
        <w:rFonts w:ascii="Wingdings" w:hAnsi="Wingdings" w:hint="default"/>
      </w:rPr>
    </w:lvl>
    <w:lvl w:ilvl="3" w:tplc="04090003">
      <w:start w:val="1"/>
      <w:numFmt w:val="bullet"/>
      <w:lvlText w:val="o"/>
      <w:lvlJc w:val="left"/>
      <w:pPr>
        <w:ind w:left="1440" w:hanging="360"/>
      </w:pPr>
      <w:rPr>
        <w:rFonts w:ascii="Courier New" w:hAnsi="Courier New"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40" w15:restartNumberingAfterBreak="0">
    <w:nsid w:val="66163495"/>
    <w:multiLevelType w:val="hybridMultilevel"/>
    <w:tmpl w:val="7BA04D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6E079D0"/>
    <w:multiLevelType w:val="hybridMultilevel"/>
    <w:tmpl w:val="67D6F61E"/>
    <w:lvl w:ilvl="0" w:tplc="04090001">
      <w:start w:val="1"/>
      <w:numFmt w:val="bullet"/>
      <w:lvlText w:val=""/>
      <w:lvlJc w:val="left"/>
      <w:pPr>
        <w:ind w:left="360" w:hanging="360"/>
      </w:pPr>
      <w:rPr>
        <w:rFonts w:ascii="Symbol" w:hAnsi="Symbol" w:hint="default"/>
      </w:rPr>
    </w:lvl>
    <w:lvl w:ilvl="1" w:tplc="A56CCD68">
      <w:start w:val="1"/>
      <w:numFmt w:val="bullet"/>
      <w:pStyle w:val="dashpoint"/>
      <w:lvlText w:val="–"/>
      <w:lvlJc w:val="left"/>
      <w:pPr>
        <w:ind w:left="1080" w:hanging="360"/>
      </w:pPr>
      <w:rPr>
        <w:rFonts w:ascii="Calibri" w:hAnsi="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A200A62"/>
    <w:multiLevelType w:val="hybridMultilevel"/>
    <w:tmpl w:val="70500F64"/>
    <w:lvl w:ilvl="0" w:tplc="CA6E8112">
      <w:start w:val="1"/>
      <w:numFmt w:val="bullet"/>
      <w:pStyle w:val="HBPtablebodybullets"/>
      <w:lvlText w:val=""/>
      <w:lvlJc w:val="left"/>
      <w:pPr>
        <w:ind w:left="360" w:hanging="360"/>
      </w:pPr>
      <w:rPr>
        <w:rFonts w:ascii="Symbol" w:hAnsi="Symbol" w:hint="default"/>
        <w:color w:val="800000"/>
      </w:rPr>
    </w:lvl>
    <w:lvl w:ilvl="1" w:tplc="6CB6E622">
      <w:start w:val="1"/>
      <w:numFmt w:val="bullet"/>
      <w:lvlText w:val="o"/>
      <w:lvlJc w:val="left"/>
      <w:pPr>
        <w:ind w:left="630" w:hanging="360"/>
      </w:pPr>
      <w:rPr>
        <w:rFonts w:ascii="Courier New" w:hAnsi="Courier New" w:hint="default"/>
      </w:rPr>
    </w:lvl>
    <w:lvl w:ilvl="2" w:tplc="04090005">
      <w:start w:val="1"/>
      <w:numFmt w:val="bullet"/>
      <w:lvlText w:val=""/>
      <w:lvlJc w:val="left"/>
      <w:pPr>
        <w:ind w:left="1350" w:hanging="360"/>
      </w:pPr>
      <w:rPr>
        <w:rFonts w:ascii="Wingdings" w:hAnsi="Wingdings" w:hint="default"/>
      </w:rPr>
    </w:lvl>
    <w:lvl w:ilvl="3" w:tplc="0409000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43" w15:restartNumberingAfterBreak="0">
    <w:nsid w:val="6AA20C6B"/>
    <w:multiLevelType w:val="hybridMultilevel"/>
    <w:tmpl w:val="1954E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ABD10C4"/>
    <w:multiLevelType w:val="hybridMultilevel"/>
    <w:tmpl w:val="0D5E4E2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6C52587C"/>
    <w:multiLevelType w:val="hybridMultilevel"/>
    <w:tmpl w:val="97A62F2A"/>
    <w:lvl w:ilvl="0" w:tplc="A80661D8">
      <w:start w:val="1"/>
      <w:numFmt w:val="bullet"/>
      <w:pStyle w:val="HBPbulletlist1"/>
      <w:lvlText w:val=""/>
      <w:lvlJc w:val="left"/>
      <w:pPr>
        <w:ind w:left="1170" w:hanging="360"/>
      </w:pPr>
      <w:rPr>
        <w:rFonts w:ascii="Symbol" w:hAnsi="Symbol" w:hint="default"/>
        <w:color w:val="800000"/>
      </w:rPr>
    </w:lvl>
    <w:lvl w:ilvl="1" w:tplc="B7107BC2">
      <w:start w:val="1"/>
      <w:numFmt w:val="bullet"/>
      <w:pStyle w:val="HBPbulletlist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F711C7A"/>
    <w:multiLevelType w:val="hybridMultilevel"/>
    <w:tmpl w:val="78CED6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700C4988"/>
    <w:multiLevelType w:val="hybridMultilevel"/>
    <w:tmpl w:val="095EAA46"/>
    <w:lvl w:ilvl="0" w:tplc="26EC7B22">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25A3CDC"/>
    <w:multiLevelType w:val="hybridMultilevel"/>
    <w:tmpl w:val="18B414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48A13A5"/>
    <w:multiLevelType w:val="hybridMultilevel"/>
    <w:tmpl w:val="899E0D8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75230327"/>
    <w:multiLevelType w:val="hybridMultilevel"/>
    <w:tmpl w:val="44222A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7548240A"/>
    <w:multiLevelType w:val="hybridMultilevel"/>
    <w:tmpl w:val="1936B042"/>
    <w:lvl w:ilvl="0" w:tplc="58FE6B2E">
      <w:start w:val="1"/>
      <w:numFmt w:val="bullet"/>
      <w:pStyle w:val="intro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75EA60A3"/>
    <w:multiLevelType w:val="multilevel"/>
    <w:tmpl w:val="201C1DD2"/>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6EB56F1"/>
    <w:multiLevelType w:val="multilevel"/>
    <w:tmpl w:val="239A423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4" w15:restartNumberingAfterBreak="0">
    <w:nsid w:val="782F038C"/>
    <w:multiLevelType w:val="hybridMultilevel"/>
    <w:tmpl w:val="B76662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decimal"/>
      <w:lvlText w:val="%3."/>
      <w:lvlJc w:val="left"/>
      <w:pPr>
        <w:tabs>
          <w:tab w:val="num" w:pos="3240"/>
        </w:tabs>
        <w:ind w:left="3240" w:hanging="360"/>
      </w:pPr>
    </w:lvl>
    <w:lvl w:ilvl="3" w:tplc="04090001">
      <w:start w:val="1"/>
      <w:numFmt w:val="decimal"/>
      <w:lvlText w:val="%4."/>
      <w:lvlJc w:val="left"/>
      <w:pPr>
        <w:tabs>
          <w:tab w:val="num" w:pos="3960"/>
        </w:tabs>
        <w:ind w:left="3960" w:hanging="360"/>
      </w:pPr>
    </w:lvl>
    <w:lvl w:ilvl="4" w:tplc="04090003">
      <w:start w:val="1"/>
      <w:numFmt w:val="decimal"/>
      <w:lvlText w:val="%5."/>
      <w:lvlJc w:val="left"/>
      <w:pPr>
        <w:tabs>
          <w:tab w:val="num" w:pos="4680"/>
        </w:tabs>
        <w:ind w:left="4680" w:hanging="360"/>
      </w:pPr>
    </w:lvl>
    <w:lvl w:ilvl="5" w:tplc="04090005">
      <w:start w:val="1"/>
      <w:numFmt w:val="decimal"/>
      <w:lvlText w:val="%6."/>
      <w:lvlJc w:val="left"/>
      <w:pPr>
        <w:tabs>
          <w:tab w:val="num" w:pos="5400"/>
        </w:tabs>
        <w:ind w:left="5400" w:hanging="360"/>
      </w:pPr>
    </w:lvl>
    <w:lvl w:ilvl="6" w:tplc="04090001">
      <w:start w:val="1"/>
      <w:numFmt w:val="decimal"/>
      <w:lvlText w:val="%7."/>
      <w:lvlJc w:val="left"/>
      <w:pPr>
        <w:tabs>
          <w:tab w:val="num" w:pos="6120"/>
        </w:tabs>
        <w:ind w:left="6120" w:hanging="360"/>
      </w:pPr>
    </w:lvl>
    <w:lvl w:ilvl="7" w:tplc="04090003">
      <w:start w:val="1"/>
      <w:numFmt w:val="decimal"/>
      <w:lvlText w:val="%8."/>
      <w:lvlJc w:val="left"/>
      <w:pPr>
        <w:tabs>
          <w:tab w:val="num" w:pos="6840"/>
        </w:tabs>
        <w:ind w:left="6840" w:hanging="360"/>
      </w:pPr>
    </w:lvl>
    <w:lvl w:ilvl="8" w:tplc="04090005">
      <w:start w:val="1"/>
      <w:numFmt w:val="decimal"/>
      <w:lvlText w:val="%9."/>
      <w:lvlJc w:val="left"/>
      <w:pPr>
        <w:tabs>
          <w:tab w:val="num" w:pos="7560"/>
        </w:tabs>
        <w:ind w:left="7560" w:hanging="360"/>
      </w:pPr>
    </w:lvl>
  </w:abstractNum>
  <w:abstractNum w:abstractNumId="55" w15:restartNumberingAfterBreak="0">
    <w:nsid w:val="7BE852E9"/>
    <w:multiLevelType w:val="hybridMultilevel"/>
    <w:tmpl w:val="CC94F916"/>
    <w:lvl w:ilvl="0" w:tplc="5EAC435E">
      <w:start w:val="1"/>
      <w:numFmt w:val="bullet"/>
      <w:lvlText w:val=""/>
      <w:lvlJc w:val="left"/>
      <w:pPr>
        <w:ind w:left="360" w:hanging="360"/>
      </w:pPr>
      <w:rPr>
        <w:rFonts w:ascii="Symbol" w:hAnsi="Symbol" w:hint="default"/>
        <w:color w:val="800000"/>
      </w:rPr>
    </w:lvl>
    <w:lvl w:ilvl="1" w:tplc="6CB6E622">
      <w:start w:val="1"/>
      <w:numFmt w:val="bullet"/>
      <w:lvlText w:val="o"/>
      <w:lvlJc w:val="left"/>
      <w:pPr>
        <w:ind w:left="630" w:hanging="360"/>
      </w:pPr>
      <w:rPr>
        <w:rFonts w:ascii="Courier New" w:hAnsi="Courier New" w:hint="default"/>
      </w:rPr>
    </w:lvl>
    <w:lvl w:ilvl="2" w:tplc="04090005">
      <w:start w:val="1"/>
      <w:numFmt w:val="bullet"/>
      <w:lvlText w:val=""/>
      <w:lvlJc w:val="left"/>
      <w:pPr>
        <w:ind w:left="1350" w:hanging="360"/>
      </w:pPr>
      <w:rPr>
        <w:rFonts w:ascii="Wingdings" w:hAnsi="Wingdings" w:hint="default"/>
      </w:rPr>
    </w:lvl>
    <w:lvl w:ilvl="3" w:tplc="04090003">
      <w:start w:val="1"/>
      <w:numFmt w:val="bullet"/>
      <w:lvlText w:val="o"/>
      <w:lvlJc w:val="left"/>
      <w:pPr>
        <w:ind w:left="1440" w:hanging="360"/>
      </w:pPr>
      <w:rPr>
        <w:rFonts w:ascii="Courier New" w:hAnsi="Courier New"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56" w15:restartNumberingAfterBreak="0">
    <w:nsid w:val="7C5933BD"/>
    <w:multiLevelType w:val="hybridMultilevel"/>
    <w:tmpl w:val="5EE03A2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7" w15:restartNumberingAfterBreak="0">
    <w:nsid w:val="7F675D18"/>
    <w:multiLevelType w:val="hybridMultilevel"/>
    <w:tmpl w:val="2294D3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8" w15:restartNumberingAfterBreak="0">
    <w:nsid w:val="7FDE2969"/>
    <w:multiLevelType w:val="hybridMultilevel"/>
    <w:tmpl w:val="D6366C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0644115">
    <w:abstractNumId w:val="51"/>
  </w:num>
  <w:num w:numId="2" w16cid:durableId="191115621">
    <w:abstractNumId w:val="2"/>
  </w:num>
  <w:num w:numId="3" w16cid:durableId="1018312138">
    <w:abstractNumId w:val="17"/>
  </w:num>
  <w:num w:numId="4" w16cid:durableId="1961643608">
    <w:abstractNumId w:val="32"/>
  </w:num>
  <w:num w:numId="5" w16cid:durableId="75833111">
    <w:abstractNumId w:val="25"/>
  </w:num>
  <w:num w:numId="6" w16cid:durableId="463886945">
    <w:abstractNumId w:val="38"/>
  </w:num>
  <w:num w:numId="7" w16cid:durableId="797605289">
    <w:abstractNumId w:val="41"/>
  </w:num>
  <w:num w:numId="8" w16cid:durableId="1196505612">
    <w:abstractNumId w:val="3"/>
  </w:num>
  <w:num w:numId="9" w16cid:durableId="1795638663">
    <w:abstractNumId w:val="40"/>
  </w:num>
  <w:num w:numId="10" w16cid:durableId="477306814">
    <w:abstractNumId w:val="8"/>
  </w:num>
  <w:num w:numId="11" w16cid:durableId="706177642">
    <w:abstractNumId w:val="18"/>
  </w:num>
  <w:num w:numId="12" w16cid:durableId="2097172314">
    <w:abstractNumId w:val="7"/>
  </w:num>
  <w:num w:numId="13" w16cid:durableId="1180008437">
    <w:abstractNumId w:val="4"/>
  </w:num>
  <w:num w:numId="14" w16cid:durableId="356782927">
    <w:abstractNumId w:val="33"/>
  </w:num>
  <w:num w:numId="15" w16cid:durableId="999774568">
    <w:abstractNumId w:val="12"/>
  </w:num>
  <w:num w:numId="16" w16cid:durableId="1155301257">
    <w:abstractNumId w:val="43"/>
  </w:num>
  <w:num w:numId="17" w16cid:durableId="999424402">
    <w:abstractNumId w:val="23"/>
  </w:num>
  <w:num w:numId="18" w16cid:durableId="108159443">
    <w:abstractNumId w:val="14"/>
  </w:num>
  <w:num w:numId="19" w16cid:durableId="225190002">
    <w:abstractNumId w:val="5"/>
  </w:num>
  <w:num w:numId="20" w16cid:durableId="2005158557">
    <w:abstractNumId w:val="13"/>
  </w:num>
  <w:num w:numId="21" w16cid:durableId="1127354026">
    <w:abstractNumId w:val="47"/>
  </w:num>
  <w:num w:numId="22" w16cid:durableId="495387714">
    <w:abstractNumId w:val="9"/>
  </w:num>
  <w:num w:numId="23" w16cid:durableId="1907374832">
    <w:abstractNumId w:val="50"/>
  </w:num>
  <w:num w:numId="24" w16cid:durableId="1105615373">
    <w:abstractNumId w:val="10"/>
  </w:num>
  <w:num w:numId="25" w16cid:durableId="470096313">
    <w:abstractNumId w:val="48"/>
  </w:num>
  <w:num w:numId="26" w16cid:durableId="1642612287">
    <w:abstractNumId w:val="15"/>
  </w:num>
  <w:num w:numId="27" w16cid:durableId="655307916">
    <w:abstractNumId w:val="26"/>
  </w:num>
  <w:num w:numId="28" w16cid:durableId="1491678746">
    <w:abstractNumId w:val="46"/>
  </w:num>
  <w:num w:numId="29" w16cid:durableId="1702363259">
    <w:abstractNumId w:val="24"/>
  </w:num>
  <w:num w:numId="30" w16cid:durableId="1585068003">
    <w:abstractNumId w:val="34"/>
  </w:num>
  <w:num w:numId="31" w16cid:durableId="1871264532">
    <w:abstractNumId w:val="55"/>
  </w:num>
  <w:num w:numId="32" w16cid:durableId="47611005">
    <w:abstractNumId w:val="52"/>
  </w:num>
  <w:num w:numId="33" w16cid:durableId="596209850">
    <w:abstractNumId w:val="1"/>
  </w:num>
  <w:num w:numId="34" w16cid:durableId="87428450">
    <w:abstractNumId w:val="16"/>
  </w:num>
  <w:num w:numId="35" w16cid:durableId="1539708590">
    <w:abstractNumId w:val="39"/>
  </w:num>
  <w:num w:numId="36" w16cid:durableId="1232236546">
    <w:abstractNumId w:val="42"/>
  </w:num>
  <w:num w:numId="37" w16cid:durableId="1722553424">
    <w:abstractNumId w:val="49"/>
  </w:num>
  <w:num w:numId="38" w16cid:durableId="183792937">
    <w:abstractNumId w:val="20"/>
  </w:num>
  <w:num w:numId="39" w16cid:durableId="1713188518">
    <w:abstractNumId w:val="19"/>
  </w:num>
  <w:num w:numId="40" w16cid:durableId="197278769">
    <w:abstractNumId w:val="35"/>
  </w:num>
  <w:num w:numId="41" w16cid:durableId="1497455507">
    <w:abstractNumId w:val="45"/>
    <w:lvlOverride w:ilvl="0">
      <w:startOverride w:val="1"/>
    </w:lvlOverride>
  </w:num>
  <w:num w:numId="42" w16cid:durableId="1331564010">
    <w:abstractNumId w:val="5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14941466">
    <w:abstractNumId w:val="56"/>
  </w:num>
  <w:num w:numId="44" w16cid:durableId="51584962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6393705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5095098">
    <w:abstractNumId w:val="5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3785549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70513177">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08362833">
    <w:abstractNumId w:val="53"/>
  </w:num>
  <w:num w:numId="50" w16cid:durableId="1950695416">
    <w:abstractNumId w:val="44"/>
  </w:num>
  <w:num w:numId="51" w16cid:durableId="1596161856">
    <w:abstractNumId w:val="6"/>
  </w:num>
  <w:num w:numId="52" w16cid:durableId="2053385253">
    <w:abstractNumId w:val="31"/>
  </w:num>
  <w:num w:numId="53" w16cid:durableId="384377265">
    <w:abstractNumId w:val="28"/>
  </w:num>
  <w:num w:numId="54" w16cid:durableId="1437603704">
    <w:abstractNumId w:val="0"/>
  </w:num>
  <w:num w:numId="55" w16cid:durableId="797841681">
    <w:abstractNumId w:val="51"/>
  </w:num>
  <w:num w:numId="56" w16cid:durableId="1278491681">
    <w:abstractNumId w:val="37"/>
  </w:num>
  <w:num w:numId="57" w16cid:durableId="250965971">
    <w:abstractNumId w:val="30"/>
  </w:num>
  <w:num w:numId="58" w16cid:durableId="757598924">
    <w:abstractNumId w:val="41"/>
  </w:num>
  <w:num w:numId="59" w16cid:durableId="373966522">
    <w:abstractNumId w:val="58"/>
  </w:num>
  <w:num w:numId="60" w16cid:durableId="852718544">
    <w:abstractNumId w:val="27"/>
  </w:num>
  <w:num w:numId="61" w16cid:durableId="175270784">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7E3"/>
    <w:rsid w:val="000008C9"/>
    <w:rsid w:val="00002D54"/>
    <w:rsid w:val="00007E7D"/>
    <w:rsid w:val="000301EC"/>
    <w:rsid w:val="0003128B"/>
    <w:rsid w:val="00031759"/>
    <w:rsid w:val="000348A9"/>
    <w:rsid w:val="00034969"/>
    <w:rsid w:val="00037DA0"/>
    <w:rsid w:val="000474E0"/>
    <w:rsid w:val="00057A98"/>
    <w:rsid w:val="00066C48"/>
    <w:rsid w:val="00071E08"/>
    <w:rsid w:val="00084587"/>
    <w:rsid w:val="0008776E"/>
    <w:rsid w:val="000930E0"/>
    <w:rsid w:val="00096B66"/>
    <w:rsid w:val="000A527B"/>
    <w:rsid w:val="000B75B0"/>
    <w:rsid w:val="000C0A80"/>
    <w:rsid w:val="000C105B"/>
    <w:rsid w:val="000C3BE0"/>
    <w:rsid w:val="000C418F"/>
    <w:rsid w:val="000D08AF"/>
    <w:rsid w:val="000D5CF2"/>
    <w:rsid w:val="000E2145"/>
    <w:rsid w:val="000E3CA8"/>
    <w:rsid w:val="000E78B0"/>
    <w:rsid w:val="000E793A"/>
    <w:rsid w:val="00102D17"/>
    <w:rsid w:val="00102D86"/>
    <w:rsid w:val="001077C4"/>
    <w:rsid w:val="00120045"/>
    <w:rsid w:val="001268C7"/>
    <w:rsid w:val="00130B3D"/>
    <w:rsid w:val="00130B60"/>
    <w:rsid w:val="001413FB"/>
    <w:rsid w:val="00157CEA"/>
    <w:rsid w:val="00173F6F"/>
    <w:rsid w:val="00174B70"/>
    <w:rsid w:val="00176DD8"/>
    <w:rsid w:val="00193BE2"/>
    <w:rsid w:val="00195913"/>
    <w:rsid w:val="001A1090"/>
    <w:rsid w:val="001A25C5"/>
    <w:rsid w:val="001B06AB"/>
    <w:rsid w:val="001B46AF"/>
    <w:rsid w:val="001E1F5E"/>
    <w:rsid w:val="001E2AA9"/>
    <w:rsid w:val="001E3790"/>
    <w:rsid w:val="001E5AF8"/>
    <w:rsid w:val="001F0354"/>
    <w:rsid w:val="001F091F"/>
    <w:rsid w:val="001F2D18"/>
    <w:rsid w:val="001F332B"/>
    <w:rsid w:val="00204026"/>
    <w:rsid w:val="0023058D"/>
    <w:rsid w:val="002357D8"/>
    <w:rsid w:val="00241834"/>
    <w:rsid w:val="00253FE9"/>
    <w:rsid w:val="00256731"/>
    <w:rsid w:val="0027586D"/>
    <w:rsid w:val="0027600A"/>
    <w:rsid w:val="00285BDB"/>
    <w:rsid w:val="00294B32"/>
    <w:rsid w:val="002954F2"/>
    <w:rsid w:val="002A4506"/>
    <w:rsid w:val="002B265D"/>
    <w:rsid w:val="002B2B0B"/>
    <w:rsid w:val="002B346B"/>
    <w:rsid w:val="002B4AF7"/>
    <w:rsid w:val="002C0F72"/>
    <w:rsid w:val="002C6BEA"/>
    <w:rsid w:val="002D2AE7"/>
    <w:rsid w:val="002D42E0"/>
    <w:rsid w:val="002D662D"/>
    <w:rsid w:val="002E751A"/>
    <w:rsid w:val="002F642B"/>
    <w:rsid w:val="00304F39"/>
    <w:rsid w:val="003252DE"/>
    <w:rsid w:val="003342D8"/>
    <w:rsid w:val="00345272"/>
    <w:rsid w:val="003521F0"/>
    <w:rsid w:val="003528A9"/>
    <w:rsid w:val="003535EC"/>
    <w:rsid w:val="00375042"/>
    <w:rsid w:val="00376E35"/>
    <w:rsid w:val="003818D1"/>
    <w:rsid w:val="003A2AB7"/>
    <w:rsid w:val="003B0BF3"/>
    <w:rsid w:val="003B212E"/>
    <w:rsid w:val="003B3E0B"/>
    <w:rsid w:val="003B480F"/>
    <w:rsid w:val="003B5299"/>
    <w:rsid w:val="003B789B"/>
    <w:rsid w:val="003B7FB9"/>
    <w:rsid w:val="003C7EAD"/>
    <w:rsid w:val="003D580B"/>
    <w:rsid w:val="00424956"/>
    <w:rsid w:val="00427327"/>
    <w:rsid w:val="00437E27"/>
    <w:rsid w:val="00444710"/>
    <w:rsid w:val="00446216"/>
    <w:rsid w:val="00446AE0"/>
    <w:rsid w:val="004517ED"/>
    <w:rsid w:val="00465F39"/>
    <w:rsid w:val="00482FC3"/>
    <w:rsid w:val="00485A6A"/>
    <w:rsid w:val="00486D5A"/>
    <w:rsid w:val="00486FC6"/>
    <w:rsid w:val="00497381"/>
    <w:rsid w:val="004A26E3"/>
    <w:rsid w:val="004A6C91"/>
    <w:rsid w:val="004B11C9"/>
    <w:rsid w:val="004B13FA"/>
    <w:rsid w:val="004B5166"/>
    <w:rsid w:val="004C15CC"/>
    <w:rsid w:val="004C39C7"/>
    <w:rsid w:val="004C3B96"/>
    <w:rsid w:val="004C70B0"/>
    <w:rsid w:val="004D2560"/>
    <w:rsid w:val="004D4A06"/>
    <w:rsid w:val="004D7EF3"/>
    <w:rsid w:val="004E4490"/>
    <w:rsid w:val="004E4786"/>
    <w:rsid w:val="004F0883"/>
    <w:rsid w:val="004F0FA6"/>
    <w:rsid w:val="004F35FD"/>
    <w:rsid w:val="005064F7"/>
    <w:rsid w:val="005118DB"/>
    <w:rsid w:val="00512296"/>
    <w:rsid w:val="00514382"/>
    <w:rsid w:val="00515059"/>
    <w:rsid w:val="00526351"/>
    <w:rsid w:val="005324FD"/>
    <w:rsid w:val="0053652F"/>
    <w:rsid w:val="005368B0"/>
    <w:rsid w:val="0053760B"/>
    <w:rsid w:val="005403B4"/>
    <w:rsid w:val="00547A79"/>
    <w:rsid w:val="005637A8"/>
    <w:rsid w:val="005661CE"/>
    <w:rsid w:val="0057005D"/>
    <w:rsid w:val="00571C2D"/>
    <w:rsid w:val="00577709"/>
    <w:rsid w:val="00577B03"/>
    <w:rsid w:val="005964DC"/>
    <w:rsid w:val="00596FFB"/>
    <w:rsid w:val="005B4492"/>
    <w:rsid w:val="005C60BE"/>
    <w:rsid w:val="006009DD"/>
    <w:rsid w:val="00602EDE"/>
    <w:rsid w:val="006043B3"/>
    <w:rsid w:val="0063202F"/>
    <w:rsid w:val="006400BF"/>
    <w:rsid w:val="00653698"/>
    <w:rsid w:val="00661C86"/>
    <w:rsid w:val="006652FF"/>
    <w:rsid w:val="00666FA3"/>
    <w:rsid w:val="006678E7"/>
    <w:rsid w:val="00676423"/>
    <w:rsid w:val="006778A3"/>
    <w:rsid w:val="0069438C"/>
    <w:rsid w:val="006A132A"/>
    <w:rsid w:val="006A265D"/>
    <w:rsid w:val="006B619B"/>
    <w:rsid w:val="006B763A"/>
    <w:rsid w:val="006C2570"/>
    <w:rsid w:val="006C7B31"/>
    <w:rsid w:val="006D5FA5"/>
    <w:rsid w:val="006D6650"/>
    <w:rsid w:val="006F273B"/>
    <w:rsid w:val="006F3332"/>
    <w:rsid w:val="00703B05"/>
    <w:rsid w:val="007046A3"/>
    <w:rsid w:val="00704FE1"/>
    <w:rsid w:val="00712F59"/>
    <w:rsid w:val="007249CD"/>
    <w:rsid w:val="00734CEE"/>
    <w:rsid w:val="007351FD"/>
    <w:rsid w:val="0074077E"/>
    <w:rsid w:val="00742177"/>
    <w:rsid w:val="00743FB0"/>
    <w:rsid w:val="00751543"/>
    <w:rsid w:val="00752489"/>
    <w:rsid w:val="0076297C"/>
    <w:rsid w:val="00763A77"/>
    <w:rsid w:val="007658CF"/>
    <w:rsid w:val="00770512"/>
    <w:rsid w:val="00773313"/>
    <w:rsid w:val="007747E3"/>
    <w:rsid w:val="00784FDD"/>
    <w:rsid w:val="0078692A"/>
    <w:rsid w:val="007A63FF"/>
    <w:rsid w:val="007B1BF2"/>
    <w:rsid w:val="007E066F"/>
    <w:rsid w:val="007F781F"/>
    <w:rsid w:val="008064E9"/>
    <w:rsid w:val="00821CE4"/>
    <w:rsid w:val="008242A4"/>
    <w:rsid w:val="00824733"/>
    <w:rsid w:val="00824C32"/>
    <w:rsid w:val="00827F68"/>
    <w:rsid w:val="0083095B"/>
    <w:rsid w:val="00834695"/>
    <w:rsid w:val="00847B35"/>
    <w:rsid w:val="00847D6E"/>
    <w:rsid w:val="00850C00"/>
    <w:rsid w:val="008552E9"/>
    <w:rsid w:val="00860900"/>
    <w:rsid w:val="00860DB1"/>
    <w:rsid w:val="00866B05"/>
    <w:rsid w:val="00870F90"/>
    <w:rsid w:val="008845C2"/>
    <w:rsid w:val="00896741"/>
    <w:rsid w:val="008A6264"/>
    <w:rsid w:val="008A7577"/>
    <w:rsid w:val="008B1C96"/>
    <w:rsid w:val="008B41C1"/>
    <w:rsid w:val="008D49D8"/>
    <w:rsid w:val="00911F4C"/>
    <w:rsid w:val="009369BA"/>
    <w:rsid w:val="009409D2"/>
    <w:rsid w:val="0094666C"/>
    <w:rsid w:val="00946F3F"/>
    <w:rsid w:val="0096105A"/>
    <w:rsid w:val="00966DD6"/>
    <w:rsid w:val="009710A2"/>
    <w:rsid w:val="009714F6"/>
    <w:rsid w:val="00977456"/>
    <w:rsid w:val="00987299"/>
    <w:rsid w:val="00997BD4"/>
    <w:rsid w:val="009A42D8"/>
    <w:rsid w:val="009A7708"/>
    <w:rsid w:val="009B074C"/>
    <w:rsid w:val="009B25F5"/>
    <w:rsid w:val="009C7FE2"/>
    <w:rsid w:val="009D1B98"/>
    <w:rsid w:val="009D5451"/>
    <w:rsid w:val="009F0F71"/>
    <w:rsid w:val="00A0202A"/>
    <w:rsid w:val="00A0722A"/>
    <w:rsid w:val="00A10B25"/>
    <w:rsid w:val="00A16735"/>
    <w:rsid w:val="00A24165"/>
    <w:rsid w:val="00A25613"/>
    <w:rsid w:val="00A30725"/>
    <w:rsid w:val="00A3682F"/>
    <w:rsid w:val="00A45884"/>
    <w:rsid w:val="00A54D6B"/>
    <w:rsid w:val="00A72BA0"/>
    <w:rsid w:val="00A80B2D"/>
    <w:rsid w:val="00A84F33"/>
    <w:rsid w:val="00AA194B"/>
    <w:rsid w:val="00AA2032"/>
    <w:rsid w:val="00AA3A97"/>
    <w:rsid w:val="00AB23FB"/>
    <w:rsid w:val="00AB3A40"/>
    <w:rsid w:val="00AE3FCA"/>
    <w:rsid w:val="00AE4E84"/>
    <w:rsid w:val="00AF0852"/>
    <w:rsid w:val="00AF2478"/>
    <w:rsid w:val="00AF3A8D"/>
    <w:rsid w:val="00B01664"/>
    <w:rsid w:val="00B0573B"/>
    <w:rsid w:val="00B22172"/>
    <w:rsid w:val="00B223B7"/>
    <w:rsid w:val="00B3507D"/>
    <w:rsid w:val="00B369E7"/>
    <w:rsid w:val="00B53F15"/>
    <w:rsid w:val="00B66A83"/>
    <w:rsid w:val="00B72E6A"/>
    <w:rsid w:val="00B77A8E"/>
    <w:rsid w:val="00B80111"/>
    <w:rsid w:val="00B843AB"/>
    <w:rsid w:val="00B9006B"/>
    <w:rsid w:val="00B9492B"/>
    <w:rsid w:val="00B94B8F"/>
    <w:rsid w:val="00BA22DA"/>
    <w:rsid w:val="00BA6C67"/>
    <w:rsid w:val="00BB0030"/>
    <w:rsid w:val="00BB5354"/>
    <w:rsid w:val="00BB6FC0"/>
    <w:rsid w:val="00BC09E3"/>
    <w:rsid w:val="00BD21EE"/>
    <w:rsid w:val="00BD3328"/>
    <w:rsid w:val="00BD4E79"/>
    <w:rsid w:val="00BE2560"/>
    <w:rsid w:val="00BE72E4"/>
    <w:rsid w:val="00BF147E"/>
    <w:rsid w:val="00BF23B0"/>
    <w:rsid w:val="00BF29A9"/>
    <w:rsid w:val="00BF50C0"/>
    <w:rsid w:val="00C0325B"/>
    <w:rsid w:val="00C035E2"/>
    <w:rsid w:val="00C04163"/>
    <w:rsid w:val="00C05C34"/>
    <w:rsid w:val="00C25CE8"/>
    <w:rsid w:val="00C3591B"/>
    <w:rsid w:val="00C639DF"/>
    <w:rsid w:val="00C7128A"/>
    <w:rsid w:val="00C71554"/>
    <w:rsid w:val="00C726F7"/>
    <w:rsid w:val="00C75A29"/>
    <w:rsid w:val="00C77F93"/>
    <w:rsid w:val="00C870F3"/>
    <w:rsid w:val="00C90990"/>
    <w:rsid w:val="00C93404"/>
    <w:rsid w:val="00C97EAF"/>
    <w:rsid w:val="00CB1713"/>
    <w:rsid w:val="00CB25A4"/>
    <w:rsid w:val="00CB33B0"/>
    <w:rsid w:val="00CC1134"/>
    <w:rsid w:val="00CD098E"/>
    <w:rsid w:val="00CD0D32"/>
    <w:rsid w:val="00CE0218"/>
    <w:rsid w:val="00CE567A"/>
    <w:rsid w:val="00CF79B5"/>
    <w:rsid w:val="00D326E1"/>
    <w:rsid w:val="00D45A18"/>
    <w:rsid w:val="00D50176"/>
    <w:rsid w:val="00D53656"/>
    <w:rsid w:val="00D53690"/>
    <w:rsid w:val="00D5443E"/>
    <w:rsid w:val="00D61845"/>
    <w:rsid w:val="00D651FB"/>
    <w:rsid w:val="00D824FC"/>
    <w:rsid w:val="00D843FE"/>
    <w:rsid w:val="00D85B81"/>
    <w:rsid w:val="00DA0279"/>
    <w:rsid w:val="00DA6B61"/>
    <w:rsid w:val="00DC4BEE"/>
    <w:rsid w:val="00DC696D"/>
    <w:rsid w:val="00DD29B1"/>
    <w:rsid w:val="00DE10BD"/>
    <w:rsid w:val="00DF098B"/>
    <w:rsid w:val="00DF557D"/>
    <w:rsid w:val="00DF6BA9"/>
    <w:rsid w:val="00E02EC1"/>
    <w:rsid w:val="00E10123"/>
    <w:rsid w:val="00E10518"/>
    <w:rsid w:val="00E14FDE"/>
    <w:rsid w:val="00E24B7A"/>
    <w:rsid w:val="00E2666A"/>
    <w:rsid w:val="00E32367"/>
    <w:rsid w:val="00E4472C"/>
    <w:rsid w:val="00E46B7A"/>
    <w:rsid w:val="00E62DC7"/>
    <w:rsid w:val="00E733AB"/>
    <w:rsid w:val="00E760BE"/>
    <w:rsid w:val="00E808D5"/>
    <w:rsid w:val="00E83791"/>
    <w:rsid w:val="00E8641C"/>
    <w:rsid w:val="00E91301"/>
    <w:rsid w:val="00E9792B"/>
    <w:rsid w:val="00EA3A1B"/>
    <w:rsid w:val="00EA3A75"/>
    <w:rsid w:val="00EA4625"/>
    <w:rsid w:val="00EA7A11"/>
    <w:rsid w:val="00EB0AC9"/>
    <w:rsid w:val="00EB175D"/>
    <w:rsid w:val="00EB572F"/>
    <w:rsid w:val="00EC430F"/>
    <w:rsid w:val="00EC6BD8"/>
    <w:rsid w:val="00EC6D0A"/>
    <w:rsid w:val="00ED51B1"/>
    <w:rsid w:val="00ED5497"/>
    <w:rsid w:val="00EE28B3"/>
    <w:rsid w:val="00EE2BFB"/>
    <w:rsid w:val="00EE4A0A"/>
    <w:rsid w:val="00EE5498"/>
    <w:rsid w:val="00EF3CE5"/>
    <w:rsid w:val="00EF465D"/>
    <w:rsid w:val="00F0071A"/>
    <w:rsid w:val="00F20F21"/>
    <w:rsid w:val="00F214D6"/>
    <w:rsid w:val="00F27DD9"/>
    <w:rsid w:val="00F322D8"/>
    <w:rsid w:val="00F32FF1"/>
    <w:rsid w:val="00F440C3"/>
    <w:rsid w:val="00F47FBA"/>
    <w:rsid w:val="00F74A58"/>
    <w:rsid w:val="00F80B8A"/>
    <w:rsid w:val="00F82762"/>
    <w:rsid w:val="00F82F65"/>
    <w:rsid w:val="00F8315F"/>
    <w:rsid w:val="00F973FC"/>
    <w:rsid w:val="00FA146E"/>
    <w:rsid w:val="00FA4E12"/>
    <w:rsid w:val="00FA61EF"/>
    <w:rsid w:val="00FA739A"/>
    <w:rsid w:val="00FB0C99"/>
    <w:rsid w:val="00FC0341"/>
    <w:rsid w:val="00FC3F7F"/>
    <w:rsid w:val="00FD315E"/>
    <w:rsid w:val="00FD512E"/>
    <w:rsid w:val="00FE004A"/>
    <w:rsid w:val="00FE10E5"/>
    <w:rsid w:val="00FF1E5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8D350C5"/>
  <w15:docId w15:val="{6F9474F3-D65F-4596-A198-2360E84D7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3FF"/>
    <w:rPr>
      <w:rFonts w:ascii="Arial" w:hAnsi="Arial"/>
    </w:rPr>
  </w:style>
  <w:style w:type="paragraph" w:styleId="Heading1">
    <w:name w:val="heading 1"/>
    <w:basedOn w:val="Normal"/>
    <w:next w:val="Normal"/>
    <w:link w:val="Heading1Char"/>
    <w:uiPriority w:val="9"/>
    <w:qFormat/>
    <w:rsid w:val="00176D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D5369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47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7E3"/>
    <w:rPr>
      <w:rFonts w:ascii="Tahoma" w:hAnsi="Tahoma" w:cs="Tahoma"/>
      <w:sz w:val="16"/>
      <w:szCs w:val="16"/>
    </w:rPr>
  </w:style>
  <w:style w:type="paragraph" w:styleId="Header">
    <w:name w:val="header"/>
    <w:basedOn w:val="Normal"/>
    <w:link w:val="HeaderChar"/>
    <w:uiPriority w:val="99"/>
    <w:unhideWhenUsed/>
    <w:rsid w:val="007747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7E3"/>
  </w:style>
  <w:style w:type="paragraph" w:styleId="Footer">
    <w:name w:val="footer"/>
    <w:basedOn w:val="Normal"/>
    <w:link w:val="FooterChar"/>
    <w:uiPriority w:val="99"/>
    <w:unhideWhenUsed/>
    <w:rsid w:val="007747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7E3"/>
  </w:style>
  <w:style w:type="table" w:styleId="TableGrid">
    <w:name w:val="Table Grid"/>
    <w:basedOn w:val="TableNormal"/>
    <w:rsid w:val="000317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1st level"/>
    <w:basedOn w:val="Normal"/>
    <w:link w:val="ListParagraphChar"/>
    <w:uiPriority w:val="34"/>
    <w:qFormat/>
    <w:rsid w:val="00031759"/>
    <w:pPr>
      <w:ind w:left="720"/>
      <w:contextualSpacing/>
    </w:pPr>
    <w:rPr>
      <w:rFonts w:ascii="Calibri" w:eastAsia="Times New Roman" w:hAnsi="Calibri" w:cs="Times New Roman"/>
    </w:rPr>
  </w:style>
  <w:style w:type="paragraph" w:customStyle="1" w:styleId="tablebullet">
    <w:name w:val="table bullet"/>
    <w:qFormat/>
    <w:rsid w:val="006A265D"/>
    <w:pPr>
      <w:numPr>
        <w:numId w:val="3"/>
      </w:numPr>
      <w:spacing w:before="100" w:after="80" w:line="280" w:lineRule="exact"/>
      <w:ind w:left="259" w:hanging="259"/>
    </w:pPr>
    <w:rPr>
      <w:rFonts w:ascii="Arial" w:eastAsia="Times New Roman" w:hAnsi="Arial" w:cs="Times New Roman"/>
      <w:sz w:val="18"/>
    </w:rPr>
  </w:style>
  <w:style w:type="paragraph" w:customStyle="1" w:styleId="sectiontitle">
    <w:name w:val="section title"/>
    <w:basedOn w:val="Normal"/>
    <w:qFormat/>
    <w:rsid w:val="002B265D"/>
    <w:pPr>
      <w:spacing w:before="160" w:after="0" w:line="320" w:lineRule="exact"/>
      <w:jc w:val="center"/>
    </w:pPr>
    <w:rPr>
      <w:rFonts w:eastAsia="Times New Roman" w:cs="Times New Roman"/>
      <w:b/>
      <w:bCs/>
      <w:iCs/>
      <w:caps/>
      <w:noProof/>
      <w:color w:val="B10021"/>
      <w:sz w:val="24"/>
    </w:rPr>
  </w:style>
  <w:style w:type="paragraph" w:customStyle="1" w:styleId="Invitenote">
    <w:name w:val="Invite note"/>
    <w:basedOn w:val="tablebullet"/>
    <w:qFormat/>
    <w:rsid w:val="00BF29A9"/>
    <w:pPr>
      <w:numPr>
        <w:numId w:val="0"/>
      </w:numPr>
      <w:pBdr>
        <w:bottom w:val="dashed" w:sz="6" w:space="12" w:color="BFBFBF" w:themeColor="background1" w:themeShade="BF"/>
      </w:pBdr>
      <w:spacing w:line="320" w:lineRule="exact"/>
      <w:ind w:right="216"/>
    </w:pPr>
    <w:rPr>
      <w:i/>
      <w:sz w:val="20"/>
    </w:rPr>
  </w:style>
  <w:style w:type="paragraph" w:customStyle="1" w:styleId="dashpoint">
    <w:name w:val="dash point"/>
    <w:qFormat/>
    <w:rsid w:val="001A1090"/>
    <w:pPr>
      <w:numPr>
        <w:ilvl w:val="1"/>
        <w:numId w:val="7"/>
      </w:numPr>
      <w:spacing w:before="60" w:after="0" w:line="264" w:lineRule="auto"/>
    </w:pPr>
    <w:rPr>
      <w:rFonts w:ascii="Arial" w:eastAsia="Times New Roman" w:hAnsi="Arial" w:cs="Arial"/>
      <w:bCs/>
      <w:sz w:val="20"/>
      <w:szCs w:val="20"/>
      <w:lang w:bidi="en-US"/>
    </w:rPr>
  </w:style>
  <w:style w:type="paragraph" w:customStyle="1" w:styleId="italic">
    <w:name w:val="italic"/>
    <w:basedOn w:val="tablebullet"/>
    <w:qFormat/>
    <w:rsid w:val="00712F59"/>
    <w:pPr>
      <w:ind w:left="360"/>
    </w:pPr>
    <w:rPr>
      <w:bCs/>
      <w:i/>
      <w:sz w:val="24"/>
      <w:szCs w:val="24"/>
    </w:rPr>
  </w:style>
  <w:style w:type="paragraph" w:customStyle="1" w:styleId="italic-nobullet">
    <w:name w:val="italic-nobullet"/>
    <w:basedOn w:val="tablebullet"/>
    <w:qFormat/>
    <w:rsid w:val="00497381"/>
    <w:pPr>
      <w:numPr>
        <w:numId w:val="0"/>
      </w:numPr>
      <w:spacing w:before="120"/>
      <w:ind w:left="245"/>
    </w:pPr>
    <w:rPr>
      <w:i/>
    </w:rPr>
  </w:style>
  <w:style w:type="character" w:customStyle="1" w:styleId="Heading3Char">
    <w:name w:val="Heading 3 Char"/>
    <w:basedOn w:val="DefaultParagraphFont"/>
    <w:link w:val="Heading3"/>
    <w:uiPriority w:val="9"/>
    <w:semiHidden/>
    <w:rsid w:val="00D53690"/>
    <w:rPr>
      <w:rFonts w:asciiTheme="majorHAnsi" w:eastAsiaTheme="majorEastAsia" w:hAnsiTheme="majorHAnsi" w:cstheme="majorBidi"/>
      <w:b/>
      <w:bCs/>
      <w:color w:val="4F81BD" w:themeColor="accent1"/>
    </w:rPr>
  </w:style>
  <w:style w:type="paragraph" w:customStyle="1" w:styleId="columnheads">
    <w:name w:val="column heads"/>
    <w:basedOn w:val="Normal"/>
    <w:qFormat/>
    <w:rsid w:val="000E2145"/>
    <w:pPr>
      <w:spacing w:after="0" w:line="240" w:lineRule="auto"/>
      <w:jc w:val="center"/>
    </w:pPr>
    <w:rPr>
      <w:b/>
      <w:bCs/>
      <w:spacing w:val="20"/>
      <w:sz w:val="20"/>
    </w:rPr>
  </w:style>
  <w:style w:type="paragraph" w:customStyle="1" w:styleId="LAD-MainTitle-Invitation">
    <w:name w:val="LAD-Main Title-Invitation"/>
    <w:basedOn w:val="Normal"/>
    <w:qFormat/>
    <w:rsid w:val="00176DD8"/>
    <w:pPr>
      <w:spacing w:line="480" w:lineRule="exact"/>
    </w:pPr>
    <w:rPr>
      <w:b/>
      <w:sz w:val="44"/>
      <w:szCs w:val="72"/>
    </w:rPr>
  </w:style>
  <w:style w:type="paragraph" w:customStyle="1" w:styleId="introtext">
    <w:name w:val="intro text"/>
    <w:basedOn w:val="Normal"/>
    <w:qFormat/>
    <w:rsid w:val="006678E7"/>
    <w:pPr>
      <w:tabs>
        <w:tab w:val="left" w:pos="450"/>
      </w:tabs>
      <w:spacing w:before="360" w:after="40" w:line="312" w:lineRule="auto"/>
      <w:ind w:right="360"/>
    </w:pPr>
    <w:rPr>
      <w:rFonts w:eastAsia="Times New Roman" w:cs="Times New Roman"/>
      <w:bCs/>
      <w:iCs/>
    </w:rPr>
  </w:style>
  <w:style w:type="paragraph" w:customStyle="1" w:styleId="introbullet">
    <w:name w:val="intro bullet"/>
    <w:basedOn w:val="Normal"/>
    <w:qFormat/>
    <w:rsid w:val="006F273B"/>
    <w:pPr>
      <w:numPr>
        <w:numId w:val="1"/>
      </w:numPr>
      <w:spacing w:after="120" w:line="260" w:lineRule="exact"/>
      <w:ind w:right="1008"/>
    </w:pPr>
    <w:rPr>
      <w:rFonts w:eastAsia="Times New Roman" w:cs="Arial"/>
      <w:bCs/>
      <w:iCs/>
      <w:lang w:bidi="en-US"/>
    </w:rPr>
  </w:style>
  <w:style w:type="character" w:customStyle="1" w:styleId="Heading1Char">
    <w:name w:val="Heading 1 Char"/>
    <w:basedOn w:val="DefaultParagraphFont"/>
    <w:link w:val="Heading1"/>
    <w:uiPriority w:val="9"/>
    <w:rsid w:val="00176DD8"/>
    <w:rPr>
      <w:rFonts w:asciiTheme="majorHAnsi" w:eastAsiaTheme="majorEastAsia" w:hAnsiTheme="majorHAnsi" w:cstheme="majorBidi"/>
      <w:b/>
      <w:bCs/>
      <w:color w:val="365F91" w:themeColor="accent1" w:themeShade="BF"/>
      <w:sz w:val="28"/>
      <w:szCs w:val="28"/>
    </w:rPr>
  </w:style>
  <w:style w:type="paragraph" w:customStyle="1" w:styleId="texttitle">
    <w:name w:val="text title"/>
    <w:qFormat/>
    <w:rsid w:val="006678E7"/>
    <w:pPr>
      <w:spacing w:before="360" w:after="40"/>
    </w:pPr>
    <w:rPr>
      <w:rFonts w:ascii="Arial" w:eastAsia="Times New Roman" w:hAnsi="Arial" w:cs="Times New Roman"/>
      <w:b/>
      <w:bCs/>
      <w:iCs/>
      <w:color w:val="B10021"/>
    </w:rPr>
  </w:style>
  <w:style w:type="paragraph" w:customStyle="1" w:styleId="text">
    <w:name w:val="text"/>
    <w:basedOn w:val="introtext"/>
    <w:qFormat/>
    <w:rsid w:val="00A0722A"/>
    <w:pPr>
      <w:spacing w:before="120" w:line="264" w:lineRule="auto"/>
    </w:pPr>
    <w:rPr>
      <w:lang w:bidi="en-US"/>
    </w:rPr>
  </w:style>
  <w:style w:type="paragraph" w:customStyle="1" w:styleId="Note">
    <w:name w:val="Note"/>
    <w:basedOn w:val="tablebullet"/>
    <w:qFormat/>
    <w:rsid w:val="00E24B7A"/>
    <w:rPr>
      <w:i/>
    </w:rPr>
  </w:style>
  <w:style w:type="paragraph" w:customStyle="1" w:styleId="firsttablebullet">
    <w:name w:val="first table bullet"/>
    <w:basedOn w:val="introbullet"/>
    <w:qFormat/>
    <w:rsid w:val="00B72E6A"/>
    <w:pPr>
      <w:spacing w:before="80"/>
    </w:pPr>
  </w:style>
  <w:style w:type="paragraph" w:customStyle="1" w:styleId="HBPtablebodybullets">
    <w:name w:val="HBP_table body bullets"/>
    <w:autoRedefine/>
    <w:qFormat/>
    <w:rsid w:val="00C93404"/>
    <w:pPr>
      <w:numPr>
        <w:numId w:val="36"/>
      </w:numPr>
      <w:spacing w:before="20" w:after="20"/>
    </w:pPr>
    <w:rPr>
      <w:rFonts w:ascii="Arial" w:eastAsia="Cambria" w:hAnsi="Arial" w:cs="Calibri"/>
      <w:sz w:val="20"/>
      <w:szCs w:val="20"/>
    </w:rPr>
  </w:style>
  <w:style w:type="paragraph" w:customStyle="1" w:styleId="HBPbulletlist1">
    <w:name w:val="HBP_bullet list 1"/>
    <w:autoRedefine/>
    <w:qFormat/>
    <w:rsid w:val="0027600A"/>
    <w:pPr>
      <w:numPr>
        <w:numId w:val="41"/>
      </w:numPr>
      <w:spacing w:after="0"/>
      <w:ind w:left="1166"/>
    </w:pPr>
    <w:rPr>
      <w:rFonts w:ascii="Arial" w:eastAsia="Cambria" w:hAnsi="Arial" w:cs="Arial"/>
      <w:szCs w:val="24"/>
    </w:rPr>
  </w:style>
  <w:style w:type="paragraph" w:customStyle="1" w:styleId="HBPbulletlist2">
    <w:name w:val="HBP_bullet list 2"/>
    <w:autoRedefine/>
    <w:qFormat/>
    <w:rsid w:val="0027600A"/>
    <w:pPr>
      <w:numPr>
        <w:ilvl w:val="1"/>
        <w:numId w:val="41"/>
      </w:numPr>
      <w:spacing w:after="0"/>
    </w:pPr>
    <w:rPr>
      <w:rFonts w:ascii="Arial" w:eastAsia="Cambria" w:hAnsi="Arial" w:cs="Arial"/>
      <w:szCs w:val="24"/>
    </w:rPr>
  </w:style>
  <w:style w:type="character" w:styleId="CommentReference">
    <w:name w:val="annotation reference"/>
    <w:basedOn w:val="DefaultParagraphFont"/>
    <w:uiPriority w:val="99"/>
    <w:semiHidden/>
    <w:rsid w:val="00AB3A40"/>
    <w:rPr>
      <w:rFonts w:cs="Times New Roman"/>
      <w:sz w:val="16"/>
    </w:rPr>
  </w:style>
  <w:style w:type="character" w:customStyle="1" w:styleId="ListParagraphChar">
    <w:name w:val="List Paragraph Char"/>
    <w:aliases w:val="1st level Char"/>
    <w:basedOn w:val="DefaultParagraphFont"/>
    <w:link w:val="ListParagraph"/>
    <w:uiPriority w:val="34"/>
    <w:rsid w:val="00AB3A40"/>
    <w:rPr>
      <w:rFonts w:ascii="Calibri" w:eastAsia="Times New Roman" w:hAnsi="Calibri" w:cs="Times New Roman"/>
    </w:rPr>
  </w:style>
  <w:style w:type="character" w:customStyle="1" w:styleId="apple-converted-space">
    <w:name w:val="apple-converted-space"/>
    <w:basedOn w:val="DefaultParagraphFont"/>
    <w:rsid w:val="00E46B7A"/>
  </w:style>
  <w:style w:type="paragraph" w:styleId="CommentText">
    <w:name w:val="annotation text"/>
    <w:basedOn w:val="Normal"/>
    <w:link w:val="CommentTextChar"/>
    <w:uiPriority w:val="99"/>
    <w:semiHidden/>
    <w:unhideWhenUsed/>
    <w:rsid w:val="00AA2032"/>
    <w:pPr>
      <w:spacing w:line="240" w:lineRule="auto"/>
    </w:pPr>
    <w:rPr>
      <w:sz w:val="20"/>
      <w:szCs w:val="20"/>
    </w:rPr>
  </w:style>
  <w:style w:type="character" w:customStyle="1" w:styleId="CommentTextChar">
    <w:name w:val="Comment Text Char"/>
    <w:basedOn w:val="DefaultParagraphFont"/>
    <w:link w:val="CommentText"/>
    <w:uiPriority w:val="99"/>
    <w:semiHidden/>
    <w:rsid w:val="00AA2032"/>
    <w:rPr>
      <w:sz w:val="20"/>
      <w:szCs w:val="20"/>
    </w:rPr>
  </w:style>
  <w:style w:type="paragraph" w:styleId="CommentSubject">
    <w:name w:val="annotation subject"/>
    <w:basedOn w:val="CommentText"/>
    <w:next w:val="CommentText"/>
    <w:link w:val="CommentSubjectChar"/>
    <w:uiPriority w:val="99"/>
    <w:semiHidden/>
    <w:unhideWhenUsed/>
    <w:rsid w:val="00AA2032"/>
    <w:rPr>
      <w:b/>
      <w:bCs/>
    </w:rPr>
  </w:style>
  <w:style w:type="character" w:customStyle="1" w:styleId="CommentSubjectChar">
    <w:name w:val="Comment Subject Char"/>
    <w:basedOn w:val="CommentTextChar"/>
    <w:link w:val="CommentSubject"/>
    <w:uiPriority w:val="99"/>
    <w:semiHidden/>
    <w:rsid w:val="00AA2032"/>
    <w:rPr>
      <w:b/>
      <w:bCs/>
      <w:sz w:val="20"/>
      <w:szCs w:val="20"/>
    </w:rPr>
  </w:style>
  <w:style w:type="character" w:customStyle="1" w:styleId="tx">
    <w:name w:val="tx"/>
    <w:basedOn w:val="DefaultParagraphFont"/>
    <w:rsid w:val="00F74A58"/>
  </w:style>
  <w:style w:type="character" w:styleId="BookTitle">
    <w:name w:val="Book Title"/>
    <w:basedOn w:val="DefaultParagraphFont"/>
    <w:uiPriority w:val="33"/>
    <w:qFormat/>
    <w:rsid w:val="005064F7"/>
    <w:rPr>
      <w:b/>
      <w:bCs/>
      <w:smallCaps/>
      <w:spacing w:val="5"/>
    </w:rPr>
  </w:style>
  <w:style w:type="character" w:styleId="Hyperlink">
    <w:name w:val="Hyperlink"/>
    <w:basedOn w:val="DefaultParagraphFont"/>
    <w:uiPriority w:val="99"/>
    <w:semiHidden/>
    <w:unhideWhenUsed/>
    <w:rsid w:val="007F78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18749">
      <w:bodyDiv w:val="1"/>
      <w:marLeft w:val="0"/>
      <w:marRight w:val="0"/>
      <w:marTop w:val="0"/>
      <w:marBottom w:val="0"/>
      <w:divBdr>
        <w:top w:val="none" w:sz="0" w:space="0" w:color="auto"/>
        <w:left w:val="none" w:sz="0" w:space="0" w:color="auto"/>
        <w:bottom w:val="none" w:sz="0" w:space="0" w:color="auto"/>
        <w:right w:val="none" w:sz="0" w:space="0" w:color="auto"/>
      </w:divBdr>
      <w:divsChild>
        <w:div w:id="818574313">
          <w:marLeft w:val="0"/>
          <w:marRight w:val="0"/>
          <w:marTop w:val="0"/>
          <w:marBottom w:val="0"/>
          <w:divBdr>
            <w:top w:val="none" w:sz="0" w:space="0" w:color="auto"/>
            <w:left w:val="none" w:sz="0" w:space="0" w:color="auto"/>
            <w:bottom w:val="none" w:sz="0" w:space="0" w:color="auto"/>
            <w:right w:val="none" w:sz="0" w:space="0" w:color="auto"/>
          </w:divBdr>
        </w:div>
      </w:divsChild>
    </w:div>
    <w:div w:id="590552421">
      <w:bodyDiv w:val="1"/>
      <w:marLeft w:val="0"/>
      <w:marRight w:val="0"/>
      <w:marTop w:val="0"/>
      <w:marBottom w:val="0"/>
      <w:divBdr>
        <w:top w:val="none" w:sz="0" w:space="0" w:color="auto"/>
        <w:left w:val="none" w:sz="0" w:space="0" w:color="auto"/>
        <w:bottom w:val="none" w:sz="0" w:space="0" w:color="auto"/>
        <w:right w:val="none" w:sz="0" w:space="0" w:color="auto"/>
      </w:divBdr>
    </w:div>
    <w:div w:id="701442557">
      <w:bodyDiv w:val="1"/>
      <w:marLeft w:val="0"/>
      <w:marRight w:val="0"/>
      <w:marTop w:val="0"/>
      <w:marBottom w:val="0"/>
      <w:divBdr>
        <w:top w:val="none" w:sz="0" w:space="0" w:color="auto"/>
        <w:left w:val="none" w:sz="0" w:space="0" w:color="auto"/>
        <w:bottom w:val="none" w:sz="0" w:space="0" w:color="auto"/>
        <w:right w:val="none" w:sz="0" w:space="0" w:color="auto"/>
      </w:divBdr>
    </w:div>
    <w:div w:id="1399745317">
      <w:bodyDiv w:val="1"/>
      <w:marLeft w:val="0"/>
      <w:marRight w:val="0"/>
      <w:marTop w:val="0"/>
      <w:marBottom w:val="0"/>
      <w:divBdr>
        <w:top w:val="none" w:sz="0" w:space="0" w:color="auto"/>
        <w:left w:val="none" w:sz="0" w:space="0" w:color="auto"/>
        <w:bottom w:val="none" w:sz="0" w:space="0" w:color="auto"/>
        <w:right w:val="none" w:sz="0" w:space="0" w:color="auto"/>
      </w:divBdr>
    </w:div>
    <w:div w:id="1534999774">
      <w:bodyDiv w:val="1"/>
      <w:marLeft w:val="0"/>
      <w:marRight w:val="0"/>
      <w:marTop w:val="0"/>
      <w:marBottom w:val="0"/>
      <w:divBdr>
        <w:top w:val="none" w:sz="0" w:space="0" w:color="auto"/>
        <w:left w:val="none" w:sz="0" w:space="0" w:color="auto"/>
        <w:bottom w:val="none" w:sz="0" w:space="0" w:color="auto"/>
        <w:right w:val="none" w:sz="0" w:space="0" w:color="auto"/>
      </w:divBdr>
      <w:divsChild>
        <w:div w:id="429205742">
          <w:marLeft w:val="0"/>
          <w:marRight w:val="0"/>
          <w:marTop w:val="0"/>
          <w:marBottom w:val="0"/>
          <w:divBdr>
            <w:top w:val="none" w:sz="0" w:space="0" w:color="auto"/>
            <w:left w:val="none" w:sz="0" w:space="0" w:color="auto"/>
            <w:bottom w:val="none" w:sz="0" w:space="0" w:color="auto"/>
            <w:right w:val="none" w:sz="0" w:space="0" w:color="auto"/>
          </w:divBdr>
        </w:div>
        <w:div w:id="3772468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D7D3426-150F-A545-9ADF-E27078B65ECE}" type="doc">
      <dgm:prSet loTypeId="urn:microsoft.com/office/officeart/2005/8/layout/chevron1" loCatId="" qsTypeId="urn:microsoft.com/office/officeart/2005/8/quickstyle/simple4" qsCatId="simple" csTypeId="urn:microsoft.com/office/officeart/2005/8/colors/accent1_2" csCatId="accent1" phldr="1"/>
      <dgm:spPr/>
    </dgm:pt>
    <dgm:pt modelId="{4428C2BB-34C6-4648-A53C-C58BBD75A61B}">
      <dgm:prSet phldrT="[Text]" custT="1"/>
      <dgm:spPr>
        <a:solidFill>
          <a:srgbClr val="2657A7"/>
        </a:solidFill>
        <a:effectLst/>
      </dgm:spPr>
      <dgm:t>
        <a:bodyPr lIns="0"/>
        <a:lstStyle/>
        <a:p>
          <a:r>
            <a:rPr lang="en-US" sz="1100" b="1">
              <a:latin typeface="Arial" panose="020B0604020202020204" pitchFamily="34" charset="0"/>
              <a:cs typeface="Arial" panose="020B0604020202020204" pitchFamily="34" charset="0"/>
            </a:rPr>
            <a:t>Part 1: Pre-work</a:t>
          </a:r>
          <a:r>
            <a:rPr lang="en-US" sz="1100">
              <a:latin typeface="Arial" panose="020B0604020202020204" pitchFamily="34" charset="0"/>
              <a:cs typeface="Arial" panose="020B0604020202020204" pitchFamily="34" charset="0"/>
            </a:rPr>
            <a:t> </a:t>
          </a:r>
        </a:p>
        <a:p>
          <a:r>
            <a:rPr lang="en-US" sz="1100">
              <a:latin typeface="Arial" panose="020B0604020202020204" pitchFamily="34" charset="0"/>
              <a:cs typeface="Arial" panose="020B0604020202020204" pitchFamily="34" charset="0"/>
            </a:rPr>
            <a:t> Self-paced, individual</a:t>
          </a:r>
        </a:p>
      </dgm:t>
    </dgm:pt>
    <dgm:pt modelId="{B855E90A-2B70-7A49-B88B-6040FD478363}" type="parTrans" cxnId="{100FCC18-9BE8-B043-8DE3-939CAEB00FA1}">
      <dgm:prSet/>
      <dgm:spPr/>
      <dgm:t>
        <a:bodyPr/>
        <a:lstStyle/>
        <a:p>
          <a:endParaRPr lang="en-US"/>
        </a:p>
      </dgm:t>
    </dgm:pt>
    <dgm:pt modelId="{C106AE9F-7AE6-0D41-9DDF-5FC0D70F5AEA}" type="sibTrans" cxnId="{100FCC18-9BE8-B043-8DE3-939CAEB00FA1}">
      <dgm:prSet/>
      <dgm:spPr/>
      <dgm:t>
        <a:bodyPr/>
        <a:lstStyle/>
        <a:p>
          <a:endParaRPr lang="en-US"/>
        </a:p>
      </dgm:t>
    </dgm:pt>
    <dgm:pt modelId="{6C1F603D-38DB-9A47-8AB9-0D44AB4D83F5}">
      <dgm:prSet phldrT="[Text]" custT="1"/>
      <dgm:spPr>
        <a:solidFill>
          <a:srgbClr val="2657A7"/>
        </a:solidFill>
        <a:effectLst/>
      </dgm:spPr>
      <dgm:t>
        <a:bodyPr/>
        <a:lstStyle/>
        <a:p>
          <a:r>
            <a:rPr lang="en-US" sz="1100" b="1">
              <a:latin typeface="Arial" panose="020B0604020202020204" pitchFamily="34" charset="0"/>
              <a:cs typeface="Arial" panose="020B0604020202020204" pitchFamily="34" charset="0"/>
            </a:rPr>
            <a:t>Part 2: Cafe session</a:t>
          </a:r>
          <a:r>
            <a:rPr lang="en-US" sz="1100">
              <a:latin typeface="Arial" panose="020B0604020202020204" pitchFamily="34" charset="0"/>
              <a:cs typeface="Arial" panose="020B0604020202020204" pitchFamily="34" charset="0"/>
            </a:rPr>
            <a:t>       </a:t>
          </a:r>
        </a:p>
        <a:p>
          <a:r>
            <a:rPr lang="en-US" sz="1100">
              <a:latin typeface="Arial" panose="020B0604020202020204" pitchFamily="34" charset="0"/>
              <a:cs typeface="Arial" panose="020B0604020202020204" pitchFamily="34" charset="0"/>
            </a:rPr>
            <a:t> Live,                   group </a:t>
          </a:r>
        </a:p>
      </dgm:t>
    </dgm:pt>
    <dgm:pt modelId="{F0555417-53F2-CE47-8865-158FB35037B6}" type="parTrans" cxnId="{778A0C5E-8F39-BB45-8B88-0C8AE4F3650B}">
      <dgm:prSet/>
      <dgm:spPr/>
      <dgm:t>
        <a:bodyPr/>
        <a:lstStyle/>
        <a:p>
          <a:endParaRPr lang="en-US"/>
        </a:p>
      </dgm:t>
    </dgm:pt>
    <dgm:pt modelId="{2939D593-3918-E543-8D72-7E5948FD0CAC}" type="sibTrans" cxnId="{778A0C5E-8F39-BB45-8B88-0C8AE4F3650B}">
      <dgm:prSet/>
      <dgm:spPr/>
      <dgm:t>
        <a:bodyPr/>
        <a:lstStyle/>
        <a:p>
          <a:endParaRPr lang="en-US"/>
        </a:p>
      </dgm:t>
    </dgm:pt>
    <dgm:pt modelId="{5597D904-7967-1649-8719-760C983493FD}">
      <dgm:prSet phldrT="[Text]" custT="1"/>
      <dgm:spPr>
        <a:solidFill>
          <a:srgbClr val="2657A7"/>
        </a:solidFill>
        <a:effectLst/>
      </dgm:spPr>
      <dgm:t>
        <a:bodyPr/>
        <a:lstStyle/>
        <a:p>
          <a:r>
            <a:rPr lang="en-US" sz="1100" b="1">
              <a:latin typeface="Arial" panose="020B0604020202020204" pitchFamily="34" charset="0"/>
              <a:cs typeface="Arial" panose="020B0604020202020204" pitchFamily="34" charset="0"/>
            </a:rPr>
            <a:t>Part 3: Application </a:t>
          </a:r>
        </a:p>
        <a:p>
          <a:r>
            <a:rPr lang="en-US" sz="1100">
              <a:latin typeface="Arial" panose="020B0604020202020204" pitchFamily="34" charset="0"/>
              <a:cs typeface="Arial" panose="020B0604020202020204" pitchFamily="34" charset="0"/>
            </a:rPr>
            <a:t>Self-paced, </a:t>
          </a:r>
          <a:br>
            <a:rPr lang="en-US" sz="1100">
              <a:latin typeface="Arial" panose="020B0604020202020204" pitchFamily="34" charset="0"/>
              <a:cs typeface="Arial" panose="020B0604020202020204" pitchFamily="34" charset="0"/>
            </a:rPr>
          </a:br>
          <a:r>
            <a:rPr lang="en-US" sz="1100">
              <a:latin typeface="Arial" panose="020B0604020202020204" pitchFamily="34" charset="0"/>
              <a:cs typeface="Arial" panose="020B0604020202020204" pitchFamily="34" charset="0"/>
            </a:rPr>
            <a:t>individual</a:t>
          </a:r>
        </a:p>
      </dgm:t>
    </dgm:pt>
    <dgm:pt modelId="{01682DA7-0EC8-A448-9758-83644F3485E6}" type="parTrans" cxnId="{F723AA2B-9344-FC4A-A3FE-8FAFAE110D04}">
      <dgm:prSet/>
      <dgm:spPr/>
      <dgm:t>
        <a:bodyPr/>
        <a:lstStyle/>
        <a:p>
          <a:endParaRPr lang="en-US"/>
        </a:p>
      </dgm:t>
    </dgm:pt>
    <dgm:pt modelId="{93BDCCF4-88A7-4742-9C60-8B4D0C330E81}" type="sibTrans" cxnId="{F723AA2B-9344-FC4A-A3FE-8FAFAE110D04}">
      <dgm:prSet/>
      <dgm:spPr/>
      <dgm:t>
        <a:bodyPr/>
        <a:lstStyle/>
        <a:p>
          <a:endParaRPr lang="en-US"/>
        </a:p>
      </dgm:t>
    </dgm:pt>
    <dgm:pt modelId="{CE242C84-1F0B-3747-A7BA-80B9EB14ACB4}" type="pres">
      <dgm:prSet presAssocID="{2D7D3426-150F-A545-9ADF-E27078B65ECE}" presName="Name0" presStyleCnt="0">
        <dgm:presLayoutVars>
          <dgm:dir/>
          <dgm:animLvl val="lvl"/>
          <dgm:resizeHandles val="exact"/>
        </dgm:presLayoutVars>
      </dgm:prSet>
      <dgm:spPr/>
    </dgm:pt>
    <dgm:pt modelId="{CE10A6AF-0EE1-EF4C-BB55-234B5C18E3AB}" type="pres">
      <dgm:prSet presAssocID="{4428C2BB-34C6-4648-A53C-C58BBD75A61B}" presName="parTxOnly" presStyleLbl="node1" presStyleIdx="0" presStyleCnt="3" custScaleX="86995" custLinFactX="91" custLinFactNeighborX="100000">
        <dgm:presLayoutVars>
          <dgm:chMax val="0"/>
          <dgm:chPref val="0"/>
          <dgm:bulletEnabled val="1"/>
        </dgm:presLayoutVars>
      </dgm:prSet>
      <dgm:spPr/>
    </dgm:pt>
    <dgm:pt modelId="{7BBAFEC7-13D8-B04A-8CD4-0E182F4CAC4A}" type="pres">
      <dgm:prSet presAssocID="{C106AE9F-7AE6-0D41-9DDF-5FC0D70F5AEA}" presName="parTxOnlySpace" presStyleCnt="0"/>
      <dgm:spPr/>
    </dgm:pt>
    <dgm:pt modelId="{E98ACE24-CB79-5542-9D1C-938FF8AC975A}" type="pres">
      <dgm:prSet presAssocID="{6C1F603D-38DB-9A47-8AB9-0D44AB4D83F5}" presName="parTxOnly" presStyleLbl="node1" presStyleIdx="1" presStyleCnt="3" custLinFactNeighborX="50506">
        <dgm:presLayoutVars>
          <dgm:chMax val="0"/>
          <dgm:chPref val="0"/>
          <dgm:bulletEnabled val="1"/>
        </dgm:presLayoutVars>
      </dgm:prSet>
      <dgm:spPr/>
    </dgm:pt>
    <dgm:pt modelId="{4A772EF6-5541-334E-BB73-A7BF3ED6F8F1}" type="pres">
      <dgm:prSet presAssocID="{2939D593-3918-E543-8D72-7E5948FD0CAC}" presName="parTxOnlySpace" presStyleCnt="0"/>
      <dgm:spPr/>
    </dgm:pt>
    <dgm:pt modelId="{D203DAEF-C683-F941-8D68-9834910DD8D5}" type="pres">
      <dgm:prSet presAssocID="{5597D904-7967-1649-8719-760C983493FD}" presName="parTxOnly" presStyleLbl="node1" presStyleIdx="2" presStyleCnt="3" custLinFactNeighborX="97">
        <dgm:presLayoutVars>
          <dgm:chMax val="0"/>
          <dgm:chPref val="0"/>
          <dgm:bulletEnabled val="1"/>
        </dgm:presLayoutVars>
      </dgm:prSet>
      <dgm:spPr/>
    </dgm:pt>
  </dgm:ptLst>
  <dgm:cxnLst>
    <dgm:cxn modelId="{100FCC18-9BE8-B043-8DE3-939CAEB00FA1}" srcId="{2D7D3426-150F-A545-9ADF-E27078B65ECE}" destId="{4428C2BB-34C6-4648-A53C-C58BBD75A61B}" srcOrd="0" destOrd="0" parTransId="{B855E90A-2B70-7A49-B88B-6040FD478363}" sibTransId="{C106AE9F-7AE6-0D41-9DDF-5FC0D70F5AEA}"/>
    <dgm:cxn modelId="{F723AA2B-9344-FC4A-A3FE-8FAFAE110D04}" srcId="{2D7D3426-150F-A545-9ADF-E27078B65ECE}" destId="{5597D904-7967-1649-8719-760C983493FD}" srcOrd="2" destOrd="0" parTransId="{01682DA7-0EC8-A448-9758-83644F3485E6}" sibTransId="{93BDCCF4-88A7-4742-9C60-8B4D0C330E81}"/>
    <dgm:cxn modelId="{778A0C5E-8F39-BB45-8B88-0C8AE4F3650B}" srcId="{2D7D3426-150F-A545-9ADF-E27078B65ECE}" destId="{6C1F603D-38DB-9A47-8AB9-0D44AB4D83F5}" srcOrd="1" destOrd="0" parTransId="{F0555417-53F2-CE47-8865-158FB35037B6}" sibTransId="{2939D593-3918-E543-8D72-7E5948FD0CAC}"/>
    <dgm:cxn modelId="{60C0E1A1-23E4-4C16-8B00-4178B905E891}" type="presOf" srcId="{4428C2BB-34C6-4648-A53C-C58BBD75A61B}" destId="{CE10A6AF-0EE1-EF4C-BB55-234B5C18E3AB}" srcOrd="0" destOrd="0" presId="urn:microsoft.com/office/officeart/2005/8/layout/chevron1"/>
    <dgm:cxn modelId="{A9770DC6-D202-4B2B-A210-B83914425A22}" type="presOf" srcId="{5597D904-7967-1649-8719-760C983493FD}" destId="{D203DAEF-C683-F941-8D68-9834910DD8D5}" srcOrd="0" destOrd="0" presId="urn:microsoft.com/office/officeart/2005/8/layout/chevron1"/>
    <dgm:cxn modelId="{643FDFF9-82DB-4DF0-B631-B06434B615AE}" type="presOf" srcId="{2D7D3426-150F-A545-9ADF-E27078B65ECE}" destId="{CE242C84-1F0B-3747-A7BA-80B9EB14ACB4}" srcOrd="0" destOrd="0" presId="urn:microsoft.com/office/officeart/2005/8/layout/chevron1"/>
    <dgm:cxn modelId="{551622FC-B760-497B-A6E6-9FDE520F7A93}" type="presOf" srcId="{6C1F603D-38DB-9A47-8AB9-0D44AB4D83F5}" destId="{E98ACE24-CB79-5542-9D1C-938FF8AC975A}" srcOrd="0" destOrd="0" presId="urn:microsoft.com/office/officeart/2005/8/layout/chevron1"/>
    <dgm:cxn modelId="{A90A394C-EBDF-43B1-9DF7-E75A18C50696}" type="presParOf" srcId="{CE242C84-1F0B-3747-A7BA-80B9EB14ACB4}" destId="{CE10A6AF-0EE1-EF4C-BB55-234B5C18E3AB}" srcOrd="0" destOrd="0" presId="urn:microsoft.com/office/officeart/2005/8/layout/chevron1"/>
    <dgm:cxn modelId="{74BCE598-114F-469E-A3E0-A216C0D5CFA3}" type="presParOf" srcId="{CE242C84-1F0B-3747-A7BA-80B9EB14ACB4}" destId="{7BBAFEC7-13D8-B04A-8CD4-0E182F4CAC4A}" srcOrd="1" destOrd="0" presId="urn:microsoft.com/office/officeart/2005/8/layout/chevron1"/>
    <dgm:cxn modelId="{C061EA3C-F4A8-4A03-B254-8D5D4565C3EA}" type="presParOf" srcId="{CE242C84-1F0B-3747-A7BA-80B9EB14ACB4}" destId="{E98ACE24-CB79-5542-9D1C-938FF8AC975A}" srcOrd="2" destOrd="0" presId="urn:microsoft.com/office/officeart/2005/8/layout/chevron1"/>
    <dgm:cxn modelId="{1CC2DE7E-D385-47A4-BAA6-2BB8420C6705}" type="presParOf" srcId="{CE242C84-1F0B-3747-A7BA-80B9EB14ACB4}" destId="{4A772EF6-5541-334E-BB73-A7BF3ED6F8F1}" srcOrd="3" destOrd="0" presId="urn:microsoft.com/office/officeart/2005/8/layout/chevron1"/>
    <dgm:cxn modelId="{11414BB3-031E-49A3-9F28-E7988E9314DD}" type="presParOf" srcId="{CE242C84-1F0B-3747-A7BA-80B9EB14ACB4}" destId="{D203DAEF-C683-F941-8D68-9834910DD8D5}" srcOrd="4" destOrd="0" presId="urn:microsoft.com/office/officeart/2005/8/layout/chevron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10A6AF-0EE1-EF4C-BB55-234B5C18E3AB}">
      <dsp:nvSpPr>
        <dsp:cNvPr id="0" name=""/>
        <dsp:cNvSpPr/>
      </dsp:nvSpPr>
      <dsp:spPr>
        <a:xfrm>
          <a:off x="232522" y="0"/>
          <a:ext cx="2002667" cy="829944"/>
        </a:xfrm>
        <a:prstGeom prst="chevron">
          <a:avLst/>
        </a:prstGeom>
        <a:solidFill>
          <a:srgbClr val="2657A7"/>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0" tIns="14669" rIns="14669" bIns="14669" numCol="1" spcCol="1270" anchor="ctr" anchorCtr="0">
          <a:noAutofit/>
        </a:bodyPr>
        <a:lstStyle/>
        <a:p>
          <a:pPr marL="0" lvl="0" indent="0" algn="ctr" defTabSz="488950">
            <a:lnSpc>
              <a:spcPct val="90000"/>
            </a:lnSpc>
            <a:spcBef>
              <a:spcPct val="0"/>
            </a:spcBef>
            <a:spcAft>
              <a:spcPct val="35000"/>
            </a:spcAft>
            <a:buNone/>
          </a:pPr>
          <a:r>
            <a:rPr lang="en-US" sz="1100" b="1" kern="1200">
              <a:latin typeface="Arial" panose="020B0604020202020204" pitchFamily="34" charset="0"/>
              <a:cs typeface="Arial" panose="020B0604020202020204" pitchFamily="34" charset="0"/>
            </a:rPr>
            <a:t>Part 1: Pre-work</a:t>
          </a:r>
          <a:r>
            <a:rPr lang="en-US" sz="1100" kern="1200">
              <a:latin typeface="Arial" panose="020B0604020202020204" pitchFamily="34" charset="0"/>
              <a:cs typeface="Arial" panose="020B0604020202020204" pitchFamily="34" charset="0"/>
            </a:rPr>
            <a:t> </a:t>
          </a:r>
        </a:p>
        <a:p>
          <a:pPr marL="0" lvl="0" indent="0" algn="ctr" defTabSz="488950">
            <a:lnSpc>
              <a:spcPct val="90000"/>
            </a:lnSpc>
            <a:spcBef>
              <a:spcPct val="0"/>
            </a:spcBef>
            <a:spcAft>
              <a:spcPct val="35000"/>
            </a:spcAft>
            <a:buNone/>
          </a:pPr>
          <a:r>
            <a:rPr lang="en-US" sz="1100" kern="1200">
              <a:latin typeface="Arial" panose="020B0604020202020204" pitchFamily="34" charset="0"/>
              <a:cs typeface="Arial" panose="020B0604020202020204" pitchFamily="34" charset="0"/>
            </a:rPr>
            <a:t> Self-paced, individual</a:t>
          </a:r>
        </a:p>
      </dsp:txBody>
      <dsp:txXfrm>
        <a:off x="647494" y="0"/>
        <a:ext cx="1172723" cy="829944"/>
      </dsp:txXfrm>
    </dsp:sp>
    <dsp:sp modelId="{E98ACE24-CB79-5542-9D1C-938FF8AC975A}">
      <dsp:nvSpPr>
        <dsp:cNvPr id="0" name=""/>
        <dsp:cNvSpPr/>
      </dsp:nvSpPr>
      <dsp:spPr>
        <a:xfrm>
          <a:off x="1888952" y="0"/>
          <a:ext cx="2302048" cy="829944"/>
        </a:xfrm>
        <a:prstGeom prst="chevron">
          <a:avLst/>
        </a:prstGeom>
        <a:solidFill>
          <a:srgbClr val="2657A7"/>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44006" tIns="14669" rIns="14669" bIns="14669" numCol="1" spcCol="1270" anchor="ctr" anchorCtr="0">
          <a:noAutofit/>
        </a:bodyPr>
        <a:lstStyle/>
        <a:p>
          <a:pPr marL="0" lvl="0" indent="0" algn="ctr" defTabSz="488950">
            <a:lnSpc>
              <a:spcPct val="90000"/>
            </a:lnSpc>
            <a:spcBef>
              <a:spcPct val="0"/>
            </a:spcBef>
            <a:spcAft>
              <a:spcPct val="35000"/>
            </a:spcAft>
            <a:buNone/>
          </a:pPr>
          <a:r>
            <a:rPr lang="en-US" sz="1100" b="1" kern="1200">
              <a:latin typeface="Arial" panose="020B0604020202020204" pitchFamily="34" charset="0"/>
              <a:cs typeface="Arial" panose="020B0604020202020204" pitchFamily="34" charset="0"/>
            </a:rPr>
            <a:t>Part 2: Cafe session</a:t>
          </a:r>
          <a:r>
            <a:rPr lang="en-US" sz="1100" kern="1200">
              <a:latin typeface="Arial" panose="020B0604020202020204" pitchFamily="34" charset="0"/>
              <a:cs typeface="Arial" panose="020B0604020202020204" pitchFamily="34" charset="0"/>
            </a:rPr>
            <a:t>       </a:t>
          </a:r>
        </a:p>
        <a:p>
          <a:pPr marL="0" lvl="0" indent="0" algn="ctr" defTabSz="488950">
            <a:lnSpc>
              <a:spcPct val="90000"/>
            </a:lnSpc>
            <a:spcBef>
              <a:spcPct val="0"/>
            </a:spcBef>
            <a:spcAft>
              <a:spcPct val="35000"/>
            </a:spcAft>
            <a:buNone/>
          </a:pPr>
          <a:r>
            <a:rPr lang="en-US" sz="1100" kern="1200">
              <a:latin typeface="Arial" panose="020B0604020202020204" pitchFamily="34" charset="0"/>
              <a:cs typeface="Arial" panose="020B0604020202020204" pitchFamily="34" charset="0"/>
            </a:rPr>
            <a:t> Live,                   group </a:t>
          </a:r>
        </a:p>
      </dsp:txBody>
      <dsp:txXfrm>
        <a:off x="2303924" y="0"/>
        <a:ext cx="1472104" cy="829944"/>
      </dsp:txXfrm>
    </dsp:sp>
    <dsp:sp modelId="{D203DAEF-C683-F941-8D68-9834910DD8D5}">
      <dsp:nvSpPr>
        <dsp:cNvPr id="0" name=""/>
        <dsp:cNvSpPr/>
      </dsp:nvSpPr>
      <dsp:spPr>
        <a:xfrm>
          <a:off x="3844751" y="0"/>
          <a:ext cx="2302048" cy="829944"/>
        </a:xfrm>
        <a:prstGeom prst="chevron">
          <a:avLst/>
        </a:prstGeom>
        <a:solidFill>
          <a:srgbClr val="2657A7"/>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44006" tIns="14669" rIns="14669" bIns="14669" numCol="1" spcCol="1270" anchor="ctr" anchorCtr="0">
          <a:noAutofit/>
        </a:bodyPr>
        <a:lstStyle/>
        <a:p>
          <a:pPr marL="0" lvl="0" indent="0" algn="ctr" defTabSz="488950">
            <a:lnSpc>
              <a:spcPct val="90000"/>
            </a:lnSpc>
            <a:spcBef>
              <a:spcPct val="0"/>
            </a:spcBef>
            <a:spcAft>
              <a:spcPct val="35000"/>
            </a:spcAft>
            <a:buNone/>
          </a:pPr>
          <a:r>
            <a:rPr lang="en-US" sz="1100" b="1" kern="1200">
              <a:latin typeface="Arial" panose="020B0604020202020204" pitchFamily="34" charset="0"/>
              <a:cs typeface="Arial" panose="020B0604020202020204" pitchFamily="34" charset="0"/>
            </a:rPr>
            <a:t>Part 3: Application </a:t>
          </a:r>
        </a:p>
        <a:p>
          <a:pPr marL="0" lvl="0" indent="0" algn="ctr" defTabSz="488950">
            <a:lnSpc>
              <a:spcPct val="90000"/>
            </a:lnSpc>
            <a:spcBef>
              <a:spcPct val="0"/>
            </a:spcBef>
            <a:spcAft>
              <a:spcPct val="35000"/>
            </a:spcAft>
            <a:buNone/>
          </a:pPr>
          <a:r>
            <a:rPr lang="en-US" sz="1100" kern="1200">
              <a:latin typeface="Arial" panose="020B0604020202020204" pitchFamily="34" charset="0"/>
              <a:cs typeface="Arial" panose="020B0604020202020204" pitchFamily="34" charset="0"/>
            </a:rPr>
            <a:t>Self-paced, </a:t>
          </a:r>
          <a:br>
            <a:rPr lang="en-US" sz="1100" kern="1200">
              <a:latin typeface="Arial" panose="020B0604020202020204" pitchFamily="34" charset="0"/>
              <a:cs typeface="Arial" panose="020B0604020202020204" pitchFamily="34" charset="0"/>
            </a:rPr>
          </a:br>
          <a:r>
            <a:rPr lang="en-US" sz="1100" kern="1200">
              <a:latin typeface="Arial" panose="020B0604020202020204" pitchFamily="34" charset="0"/>
              <a:cs typeface="Arial" panose="020B0604020202020204" pitchFamily="34" charset="0"/>
            </a:rPr>
            <a:t>individual</a:t>
          </a:r>
        </a:p>
      </dsp:txBody>
      <dsp:txXfrm>
        <a:off x="4259723" y="0"/>
        <a:ext cx="1472104" cy="829944"/>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71D2C-281A-1C4A-AB0E-FCF61D6D3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5</Pages>
  <Words>887</Words>
  <Characters>5058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Manager/>
  <Company>Harvard Business Publishing</Company>
  <LinksUpToDate>false</LinksUpToDate>
  <CharactersWithSpaces>5934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Harvard Business Publishing</dc:creator>
  <cp:keywords/>
  <dc:description/>
  <cp:lastModifiedBy>Lisa McLellan</cp:lastModifiedBy>
  <cp:revision>4</cp:revision>
  <cp:lastPrinted>2014-07-28T15:36:00Z</cp:lastPrinted>
  <dcterms:created xsi:type="dcterms:W3CDTF">2022-05-13T13:37:00Z</dcterms:created>
  <dcterms:modified xsi:type="dcterms:W3CDTF">2022-05-13T16:16:00Z</dcterms:modified>
  <cp:category/>
</cp:coreProperties>
</file>