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E01F051" w14:textId="7C032840" w:rsidR="001D3FE1" w:rsidRDefault="00051048" w:rsidP="005520A2">
      <w:pPr>
        <w:pStyle w:val="text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0039524F">
                <wp:simplePos x="0" y="0"/>
                <wp:positionH relativeFrom="column">
                  <wp:posOffset>2266950</wp:posOffset>
                </wp:positionH>
                <wp:positionV relativeFrom="paragraph">
                  <wp:posOffset>-1283335</wp:posOffset>
                </wp:positionV>
                <wp:extent cx="4400550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dgm="http://schemas.openxmlformats.org/drawingml/2006/diagram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dgm="http://schemas.openxmlformats.org/drawingml/2006/diagram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3F32A6A1" w:rsidR="00B739D7" w:rsidRPr="00E760BE" w:rsidRDefault="00B739D7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Negotiating 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dgm="http://schemas.openxmlformats.org/drawingml/2006/diagram" xmlns:pic="http://schemas.openxmlformats.org/drawingml/2006/picture" xmlns:a14="http://schemas.microsoft.com/office/drawing/2010/main" xmlns:a="http://schemas.openxmlformats.org/drawingml/2006/main" xmlns:mv="urn:schemas-microsoft-com:mac:vml" xmlns:mo="http://schemas.microsoft.com/office/mac/office/2008/main">
            <w:pict w14:anchorId="438B4C90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style="position:absolute;margin-left:178.5pt;margin-top:-101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">
                <v:textbox>
                  <w:txbxContent>
                    <w:p w:rsidRPr="00E760BE" w:rsidR="00B739D7" w:rsidP="0027600A" w:rsidRDefault="00B739D7" w14:paraId="55A2FE7D" w14:textId="3F32A6A1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Negotiating 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DC696D">
        <w:rPr>
          <w:noProof/>
        </w:rPr>
        <w:drawing>
          <wp:anchor distT="0" distB="0" distL="114300" distR="114300" simplePos="0" relativeHeight="251658751" behindDoc="0" locked="0" layoutInCell="1" allowOverlap="1" wp14:anchorId="6C9CCE75" wp14:editId="202C2406">
            <wp:simplePos x="0" y="0"/>
            <wp:positionH relativeFrom="column">
              <wp:posOffset>-977265</wp:posOffset>
            </wp:positionH>
            <wp:positionV relativeFrom="paragraph">
              <wp:posOffset>-2456815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FA76EC" w14:textId="4F6EDCE1" w:rsidR="006C5209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 xml:space="preserve">The </w:t>
      </w:r>
      <w:r w:rsidR="003717A6">
        <w:rPr>
          <w:noProof/>
          <w:lang w:bidi="en-US"/>
        </w:rPr>
        <w:t xml:space="preserve">Negotiating </w:t>
      </w:r>
      <w:r w:rsidRPr="00DF557D">
        <w:rPr>
          <w:noProof/>
          <w:lang w:bidi="en-US"/>
        </w:rPr>
        <w:t>Café is a short blended learning experience oriented around the concepts and skills fo</w:t>
      </w:r>
      <w:r w:rsidR="007351FD">
        <w:rPr>
          <w:noProof/>
          <w:lang w:bidi="en-US"/>
        </w:rPr>
        <w:t xml:space="preserve">und in the Harvard ManageMentor </w:t>
      </w:r>
      <w:r w:rsidR="003717A6">
        <w:rPr>
          <w:noProof/>
          <w:lang w:bidi="en-US"/>
        </w:rPr>
        <w:t xml:space="preserve">Negotiating </w:t>
      </w:r>
      <w:r w:rsidRPr="00DF557D">
        <w:rPr>
          <w:noProof/>
          <w:lang w:bidi="en-US"/>
        </w:rPr>
        <w:t>topic.</w:t>
      </w:r>
      <w:r w:rsidRPr="00E733AB">
        <w:rPr>
          <w:noProof/>
          <w:lang w:bidi="en-US"/>
        </w:rPr>
        <w:t xml:space="preserve"> </w:t>
      </w:r>
      <w:r w:rsidR="006778A3">
        <w:rPr>
          <w:noProof/>
          <w:lang w:bidi="en-US"/>
        </w:rPr>
        <w:t xml:space="preserve">The </w:t>
      </w:r>
      <w:r w:rsidR="003717A6">
        <w:rPr>
          <w:noProof/>
          <w:lang w:bidi="en-US"/>
        </w:rPr>
        <w:t xml:space="preserve">Negotiating </w:t>
      </w:r>
      <w:r w:rsidR="006778A3">
        <w:rPr>
          <w:noProof/>
          <w:lang w:bidi="en-US"/>
        </w:rPr>
        <w:t>topic</w:t>
      </w:r>
      <w:r w:rsidR="004C15CC" w:rsidRPr="00E733AB">
        <w:rPr>
          <w:noProof/>
          <w:lang w:bidi="en-US"/>
        </w:rPr>
        <w:t xml:space="preserve"> will help managers:</w:t>
      </w:r>
    </w:p>
    <w:p w14:paraId="5616C3DE" w14:textId="37C87B76" w:rsidR="003717A6" w:rsidRDefault="003717A6" w:rsidP="00051048">
      <w:pPr>
        <w:pStyle w:val="Invitenote"/>
        <w:numPr>
          <w:ilvl w:val="0"/>
          <w:numId w:val="8"/>
        </w:numPr>
        <w:pBdr>
          <w:bottom w:val="none" w:sz="0" w:space="0" w:color="auto"/>
        </w:pBdr>
        <w:rPr>
          <w:noProof/>
          <w:lang w:bidi="en-US"/>
        </w:rPr>
      </w:pPr>
      <w:r>
        <w:rPr>
          <w:noProof/>
          <w:lang w:bidi="en-US"/>
        </w:rPr>
        <w:t>Prepare for a negotiation</w:t>
      </w:r>
    </w:p>
    <w:p w14:paraId="42650047" w14:textId="0EE3CC3E" w:rsidR="003717A6" w:rsidRDefault="003717A6" w:rsidP="00051048">
      <w:pPr>
        <w:pStyle w:val="Invitenote"/>
        <w:numPr>
          <w:ilvl w:val="0"/>
          <w:numId w:val="8"/>
        </w:numPr>
        <w:pBdr>
          <w:bottom w:val="none" w:sz="0" w:space="0" w:color="auto"/>
        </w:pBdr>
        <w:rPr>
          <w:noProof/>
          <w:lang w:bidi="en-US"/>
        </w:rPr>
      </w:pPr>
      <w:r>
        <w:rPr>
          <w:noProof/>
          <w:lang w:bidi="en-US"/>
        </w:rPr>
        <w:t>Conduct single- and multiple-issue negotiations</w:t>
      </w:r>
    </w:p>
    <w:p w14:paraId="21352547" w14:textId="4A96A841" w:rsidR="003717A6" w:rsidRDefault="003717A6" w:rsidP="00051048">
      <w:pPr>
        <w:pStyle w:val="Invitenote"/>
        <w:numPr>
          <w:ilvl w:val="0"/>
          <w:numId w:val="8"/>
        </w:numPr>
        <w:pBdr>
          <w:bottom w:val="none" w:sz="0" w:space="0" w:color="auto"/>
        </w:pBdr>
        <w:rPr>
          <w:noProof/>
          <w:lang w:bidi="en-US"/>
        </w:rPr>
      </w:pPr>
      <w:r>
        <w:rPr>
          <w:noProof/>
          <w:lang w:bidi="en-US"/>
        </w:rPr>
        <w:t>Finalize and carry out a negotiated agreement</w:t>
      </w:r>
    </w:p>
    <w:p w14:paraId="541F29E2" w14:textId="704B2896" w:rsidR="003717A6" w:rsidRDefault="003717A6" w:rsidP="00051048">
      <w:pPr>
        <w:pStyle w:val="Invitenote"/>
        <w:numPr>
          <w:ilvl w:val="0"/>
          <w:numId w:val="8"/>
        </w:numPr>
        <w:pBdr>
          <w:bottom w:val="none" w:sz="0" w:space="0" w:color="auto"/>
        </w:pBdr>
        <w:rPr>
          <w:noProof/>
          <w:lang w:bidi="en-US"/>
        </w:rPr>
      </w:pPr>
      <w:r>
        <w:rPr>
          <w:noProof/>
          <w:lang w:bidi="en-US"/>
        </w:rPr>
        <w:t>Overcome obstacles to a successful negotiation</w:t>
      </w:r>
    </w:p>
    <w:p w14:paraId="39664E45" w14:textId="0E60E2EE" w:rsidR="004C15CC" w:rsidRDefault="004C15CC" w:rsidP="003717A6">
      <w:pPr>
        <w:pStyle w:val="Invitenote"/>
        <w:pBdr>
          <w:bottom w:val="dashed" w:sz="6" w:space="0" w:color="BFBFBF" w:themeColor="background1" w:themeShade="BF"/>
        </w:pBdr>
        <w:tabs>
          <w:tab w:val="left" w:pos="427"/>
          <w:tab w:val="left" w:pos="947"/>
        </w:tabs>
        <w:spacing w:before="0" w:after="0" w:line="240" w:lineRule="auto"/>
        <w:rPr>
          <w:noProof/>
          <w:lang w:bidi="en-US"/>
        </w:rPr>
      </w:pPr>
    </w:p>
    <w:p w14:paraId="091A497B" w14:textId="432005A5" w:rsidR="00EA3A1B" w:rsidRPr="00EA3A1B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>The</w:t>
      </w:r>
      <w:r w:rsidR="00FA4E12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 xml:space="preserve">learning experience </w:t>
      </w:r>
      <w:r w:rsidR="00FA4E12">
        <w:rPr>
          <w:noProof/>
          <w:lang w:bidi="en-US"/>
        </w:rPr>
        <w:t>has</w:t>
      </w:r>
      <w:r w:rsidRPr="00DF557D">
        <w:rPr>
          <w:noProof/>
          <w:lang w:bidi="en-US"/>
        </w:rPr>
        <w:t xml:space="preserve"> three components:</w:t>
      </w:r>
    </w:p>
    <w:p w14:paraId="5081B672" w14:textId="77777777" w:rsidR="00446AE0" w:rsidRPr="00446AE0" w:rsidRDefault="00446AE0" w:rsidP="00446AE0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 wp14:anchorId="0805F0E1" wp14:editId="2E553495">
            <wp:extent cx="6146800" cy="829945"/>
            <wp:effectExtent l="0" t="25400" r="0" b="590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F5D191" w14:textId="2C47C11F" w:rsidR="004C15CC" w:rsidRDefault="00446AE0" w:rsidP="00C870F3">
      <w:pPr>
        <w:pStyle w:val="introtext"/>
        <w:tabs>
          <w:tab w:val="clear" w:pos="450"/>
          <w:tab w:val="left" w:pos="900"/>
        </w:tabs>
        <w:spacing w:before="0"/>
      </w:pPr>
      <w:r w:rsidRPr="00446AE0">
        <w:rPr>
          <w:b/>
          <w:lang w:bidi="en-US"/>
        </w:rPr>
        <w:tab/>
      </w:r>
      <w:r w:rsidRPr="00EB0AC9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DB6E43">
        <w:rPr>
          <w:i/>
          <w:sz w:val="20"/>
          <w:lang w:bidi="en-US"/>
        </w:rPr>
        <w:t xml:space="preserve">      </w:t>
      </w:r>
      <w:r w:rsidRPr="00EB0AC9">
        <w:rPr>
          <w:i/>
          <w:sz w:val="20"/>
          <w:lang w:bidi="en-US"/>
        </w:rPr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DB6E43">
        <w:rPr>
          <w:i/>
          <w:sz w:val="20"/>
          <w:lang w:bidi="en-US"/>
        </w:rPr>
        <w:t xml:space="preserve">           </w:t>
      </w:r>
      <w:r w:rsidRPr="00EB0AC9">
        <w:rPr>
          <w:i/>
          <w:sz w:val="20"/>
          <w:lang w:bidi="en-US"/>
        </w:rPr>
        <w:t>Ongoing</w:t>
      </w:r>
    </w:p>
    <w:p w14:paraId="03E1E589" w14:textId="2470F539" w:rsidR="00446AE0" w:rsidRDefault="00446AE0" w:rsidP="006678E7">
      <w:pPr>
        <w:pStyle w:val="texttitle"/>
      </w:pPr>
      <w:r w:rsidRPr="006678E7">
        <w:t>Part 1</w:t>
      </w:r>
      <w:r w:rsidR="00A80CE9">
        <w:t>:</w:t>
      </w:r>
      <w:r w:rsidRPr="006678E7">
        <w:t xml:space="preserve"> </w:t>
      </w:r>
      <w:r w:rsidR="00DB315A">
        <w:t>Pre-work (s</w:t>
      </w:r>
      <w:r w:rsidR="00DB315A" w:rsidRPr="006678E7">
        <w:t xml:space="preserve">elf-paced, </w:t>
      </w:r>
      <w:r w:rsidR="00DB315A">
        <w:t>i</w:t>
      </w:r>
      <w:r w:rsidR="00DB315A" w:rsidRPr="006678E7">
        <w:t>ndividual</w:t>
      </w:r>
      <w:r w:rsidR="00DB315A">
        <w:t>)</w:t>
      </w:r>
    </w:p>
    <w:p w14:paraId="0C2F59AB" w14:textId="6B7DD7B9" w:rsidR="00AB3A40" w:rsidRDefault="00AB3A40" w:rsidP="00AB3A40">
      <w:pPr>
        <w:pStyle w:val="text"/>
      </w:pPr>
      <w:r>
        <w:t>Before</w:t>
      </w:r>
      <w:r w:rsidRPr="00815C18">
        <w:t xml:space="preserve"> the </w:t>
      </w:r>
      <w:r>
        <w:t xml:space="preserve">live </w:t>
      </w:r>
      <w:r w:rsidR="00DB315A">
        <w:t xml:space="preserve">Café </w:t>
      </w:r>
      <w:r w:rsidRPr="00815C18">
        <w:t>session, participants are expected to complete the following assignments:</w:t>
      </w:r>
    </w:p>
    <w:p w14:paraId="0F8F9EA2" w14:textId="75F1566C" w:rsidR="00AB3A40" w:rsidRPr="005B4BF4" w:rsidRDefault="00AB3A40" w:rsidP="00051048">
      <w:pPr>
        <w:pStyle w:val="introbullet"/>
        <w:ind w:left="720"/>
      </w:pPr>
      <w:r w:rsidRPr="005B4BF4">
        <w:t xml:space="preserve">Review the following online lessons from the Harvard ManageMentor </w:t>
      </w:r>
      <w:r w:rsidR="003717A6">
        <w:t>Negot</w:t>
      </w:r>
      <w:r w:rsidR="008606D4">
        <w:t xml:space="preserve">iating </w:t>
      </w:r>
      <w:r w:rsidR="00EC52B6" w:rsidRPr="005B4BF4">
        <w:t>topic</w:t>
      </w:r>
      <w:r w:rsidRPr="005B4BF4">
        <w:t>:</w:t>
      </w:r>
    </w:p>
    <w:p w14:paraId="68401C71" w14:textId="688C6A09" w:rsidR="0074513D" w:rsidRDefault="008606D4" w:rsidP="00051048">
      <w:pPr>
        <w:pStyle w:val="dashpoint"/>
        <w:ind w:left="1080"/>
      </w:pPr>
      <w:r>
        <w:t>Understand Negotiation</w:t>
      </w:r>
    </w:p>
    <w:p w14:paraId="26CED9F6" w14:textId="66D02558" w:rsidR="008606D4" w:rsidRDefault="008606D4" w:rsidP="00051048">
      <w:pPr>
        <w:pStyle w:val="dashpoint"/>
        <w:ind w:left="1080"/>
      </w:pPr>
      <w:r>
        <w:t>Prepare to Negotiate</w:t>
      </w:r>
    </w:p>
    <w:p w14:paraId="6DCCD9E5" w14:textId="521F5893" w:rsidR="008606D4" w:rsidRDefault="008606D4" w:rsidP="00051048">
      <w:pPr>
        <w:pStyle w:val="dashpoint"/>
        <w:ind w:left="1080"/>
      </w:pPr>
      <w:r>
        <w:t>Conduct a Negotiation</w:t>
      </w:r>
    </w:p>
    <w:p w14:paraId="5A35843F" w14:textId="6D56D330" w:rsidR="008606D4" w:rsidRDefault="008606D4" w:rsidP="00051048">
      <w:pPr>
        <w:pStyle w:val="dashpoint"/>
        <w:ind w:left="1080"/>
      </w:pPr>
      <w:r>
        <w:t>Close the Deal</w:t>
      </w:r>
    </w:p>
    <w:p w14:paraId="707986FC" w14:textId="3E45C973" w:rsidR="00AB23FB" w:rsidRDefault="008606D4" w:rsidP="00051048">
      <w:pPr>
        <w:pStyle w:val="dashpoint"/>
        <w:ind w:left="1080"/>
      </w:pPr>
      <w:r>
        <w:t>Overcome Barriers to Success</w:t>
      </w:r>
    </w:p>
    <w:p w14:paraId="164E2615" w14:textId="77777777" w:rsidR="008606D4" w:rsidRDefault="008606D4" w:rsidP="00175CC4">
      <w:pPr>
        <w:pStyle w:val="dashpoint"/>
        <w:numPr>
          <w:ilvl w:val="0"/>
          <w:numId w:val="0"/>
        </w:numPr>
        <w:ind w:left="893"/>
      </w:pPr>
    </w:p>
    <w:p w14:paraId="441B622F" w14:textId="1815E7AA" w:rsidR="00AB3A40" w:rsidRDefault="00AB3A40" w:rsidP="00051048">
      <w:pPr>
        <w:pStyle w:val="introbullet"/>
        <w:ind w:left="720"/>
      </w:pPr>
      <w:r>
        <w:t xml:space="preserve">Complete the online </w:t>
      </w:r>
      <w:r w:rsidR="7C1F2C20">
        <w:t>assessment</w:t>
      </w:r>
      <w:r w:rsidR="00A43588">
        <w:t xml:space="preserve"> </w:t>
      </w:r>
      <w:r>
        <w:t xml:space="preserve">from the Harvard ManageMentor </w:t>
      </w:r>
      <w:r w:rsidR="00175CC4">
        <w:t>Negotiating</w:t>
      </w:r>
      <w:r w:rsidR="003717A6">
        <w:t xml:space="preserve"> </w:t>
      </w:r>
      <w:r>
        <w:t>topic</w:t>
      </w:r>
    </w:p>
    <w:p w14:paraId="33442515" w14:textId="478A011E" w:rsidR="00824C32" w:rsidRPr="00824C32" w:rsidRDefault="00AB3A40" w:rsidP="00051048">
      <w:pPr>
        <w:pStyle w:val="introbullet"/>
        <w:ind w:left="720"/>
      </w:pPr>
      <w:r w:rsidRPr="002F3228">
        <w:lastRenderedPageBreak/>
        <w:t>Complete</w:t>
      </w:r>
      <w:r w:rsidR="00173F6F" w:rsidRPr="002F3228">
        <w:t xml:space="preserve"> </w:t>
      </w:r>
      <w:r w:rsidRPr="002F3228">
        <w:t xml:space="preserve">the </w:t>
      </w:r>
      <w:r w:rsidR="007D5C86">
        <w:t xml:space="preserve">“Worksheet for Analyzing and Improving Your BATNA” </w:t>
      </w:r>
      <w:r w:rsidR="007D5C86" w:rsidRPr="002F3228">
        <w:t xml:space="preserve">from the Harvard ManageMentor </w:t>
      </w:r>
      <w:r w:rsidR="007D5C86">
        <w:t>Negotiating</w:t>
      </w:r>
      <w:r w:rsidR="007D5C86" w:rsidRPr="002F3228">
        <w:t xml:space="preserve"> topic</w:t>
      </w:r>
      <w:r w:rsidR="007D5C86">
        <w:t>. If participants do not have a current negotiation situation to work with</w:t>
      </w:r>
      <w:r w:rsidR="00557AE1">
        <w:t xml:space="preserve"> (e.g., with a client, vendor, employee, supervisor)</w:t>
      </w:r>
      <w:r w:rsidR="007D5C86">
        <w:t>, they should use a past negotiation experience</w:t>
      </w:r>
      <w:r w:rsidR="002A630D">
        <w:t>.</w:t>
      </w:r>
    </w:p>
    <w:p w14:paraId="34832406" w14:textId="1D2E0CBD" w:rsidR="00DF557D" w:rsidRPr="00DF557D" w:rsidRDefault="00DF557D" w:rsidP="007351FD">
      <w:pPr>
        <w:pStyle w:val="texttitle"/>
      </w:pPr>
      <w:r w:rsidRPr="00DF557D">
        <w:t>Part 2</w:t>
      </w:r>
      <w:r w:rsidR="00A80CE9">
        <w:t>:</w:t>
      </w:r>
      <w:r w:rsidRPr="00DF557D">
        <w:t xml:space="preserve"> </w:t>
      </w:r>
      <w:r w:rsidR="00DB315A">
        <w:t>Café session (l</w:t>
      </w:r>
      <w:r w:rsidR="00DB315A" w:rsidRPr="00DF557D">
        <w:t xml:space="preserve">ive, </w:t>
      </w:r>
      <w:r w:rsidR="00DB315A">
        <w:t>g</w:t>
      </w:r>
      <w:r w:rsidR="00DB315A" w:rsidRPr="00DF557D">
        <w:t>roup</w:t>
      </w:r>
      <w:r w:rsidR="00DB315A">
        <w:t>)</w:t>
      </w:r>
    </w:p>
    <w:p w14:paraId="47E722EC" w14:textId="1F023207" w:rsidR="00FA4E12" w:rsidRPr="00AB3A40" w:rsidRDefault="00AB3A40" w:rsidP="00FA4E12">
      <w:pPr>
        <w:pStyle w:val="text"/>
        <w:spacing w:line="26" w:lineRule="atLeast"/>
      </w:pPr>
      <w:r w:rsidRPr="00AB3A40">
        <w:t xml:space="preserve">The </w:t>
      </w:r>
      <w:r w:rsidR="00407DE6">
        <w:t>Café</w:t>
      </w:r>
      <w:r w:rsidR="00DB315A">
        <w:t xml:space="preserve"> </w:t>
      </w:r>
      <w:r w:rsidRPr="00AB3A40">
        <w:t>session</w:t>
      </w:r>
      <w:r>
        <w:t xml:space="preserve"> </w:t>
      </w:r>
      <w:r w:rsidRPr="00AB3A40">
        <w:t>represents the core element of the learning experience. The session provide</w:t>
      </w:r>
      <w:r w:rsidR="00FA4E12">
        <w:t>s</w:t>
      </w:r>
      <w:r w:rsidRPr="00AB3A40">
        <w:t xml:space="preserve"> an opportunity for managers to:</w:t>
      </w:r>
    </w:p>
    <w:p w14:paraId="62C9CD78" w14:textId="77777777" w:rsidR="00AB3A40" w:rsidRPr="005B4BF4" w:rsidRDefault="00AB3A40" w:rsidP="00051048">
      <w:pPr>
        <w:pStyle w:val="introbullet"/>
        <w:ind w:left="720"/>
      </w:pPr>
      <w:r w:rsidRPr="005B4BF4">
        <w:t>Exchange ideas and questions with others</w:t>
      </w:r>
    </w:p>
    <w:p w14:paraId="72DC5B05" w14:textId="77777777" w:rsidR="00AB3A40" w:rsidRPr="005B4BF4" w:rsidRDefault="00AB3A40" w:rsidP="00051048">
      <w:pPr>
        <w:pStyle w:val="introbullet"/>
        <w:ind w:left="720"/>
      </w:pPr>
      <w:r w:rsidRPr="005B4BF4">
        <w:t>Discuss the context of how concepts and skills apply in the workplace</w:t>
      </w:r>
    </w:p>
    <w:p w14:paraId="0A9CB446" w14:textId="77777777" w:rsidR="00AB3A40" w:rsidRPr="005B4BF4" w:rsidRDefault="00AB3A40" w:rsidP="00051048">
      <w:pPr>
        <w:pStyle w:val="introbullet"/>
        <w:ind w:left="720"/>
      </w:pPr>
      <w:r w:rsidRPr="005B4BF4">
        <w:t>Practice and begin application of those concepts and skills</w:t>
      </w:r>
    </w:p>
    <w:p w14:paraId="5AC54B10" w14:textId="64580EB2" w:rsidR="00C726F7" w:rsidRDefault="00AB3A40" w:rsidP="00051048">
      <w:pPr>
        <w:pStyle w:val="introbullet"/>
        <w:ind w:left="720"/>
      </w:pPr>
      <w:r w:rsidRPr="005B4BF4">
        <w:t>Build momentum and support for applying the concepts and skills in the workplace</w:t>
      </w:r>
    </w:p>
    <w:p w14:paraId="14044346" w14:textId="4E1228DC" w:rsidR="00C726F7" w:rsidRDefault="00C726F7" w:rsidP="005B4BF4">
      <w:pPr>
        <w:pStyle w:val="introtext"/>
      </w:pPr>
      <w:r w:rsidRPr="00870F90">
        <w:t xml:space="preserve">The </w:t>
      </w:r>
      <w:r w:rsidR="00407DE6">
        <w:t>Café</w:t>
      </w:r>
      <w:r w:rsidR="00DB315A" w:rsidRPr="00870F90">
        <w:t xml:space="preserve"> </w:t>
      </w:r>
      <w:r w:rsidRPr="00870F90">
        <w:t xml:space="preserve">session </w:t>
      </w:r>
      <w:r w:rsidR="00870F90" w:rsidRPr="00870F90">
        <w:t>focuses specifically on the</w:t>
      </w:r>
      <w:r w:rsidR="00870F90">
        <w:t xml:space="preserve"> following</w:t>
      </w:r>
      <w:r w:rsidR="00CD098E">
        <w:t xml:space="preserve"> concepts and</w:t>
      </w:r>
      <w:r w:rsidR="00870F90" w:rsidRPr="00870F90">
        <w:t xml:space="preserve"> </w:t>
      </w:r>
      <w:r w:rsidR="00870F90">
        <w:t xml:space="preserve">tasks from the </w:t>
      </w:r>
      <w:r w:rsidR="00175CC4">
        <w:t xml:space="preserve">Negotiating </w:t>
      </w:r>
      <w:r w:rsidR="00870F90">
        <w:t>topic</w:t>
      </w:r>
      <w:r w:rsidRPr="00870F90">
        <w:t>:</w:t>
      </w:r>
    </w:p>
    <w:p w14:paraId="5DC97FFC" w14:textId="77777777" w:rsidR="00C02767" w:rsidRPr="00051048" w:rsidRDefault="00C02767" w:rsidP="00051048">
      <w:pPr>
        <w:pStyle w:val="introbullet"/>
        <w:ind w:left="720"/>
      </w:pPr>
      <w:r w:rsidRPr="00051048">
        <w:t>Prepare for a negotiation</w:t>
      </w:r>
    </w:p>
    <w:p w14:paraId="6430A6F2" w14:textId="163FC4A9" w:rsidR="00CF1307" w:rsidRPr="00051048" w:rsidRDefault="00CF1307" w:rsidP="00051048">
      <w:pPr>
        <w:pStyle w:val="introbullet"/>
        <w:ind w:left="720"/>
      </w:pPr>
      <w:r w:rsidRPr="00051048">
        <w:t xml:space="preserve">Establish </w:t>
      </w:r>
      <w:r w:rsidR="00543F68" w:rsidRPr="00051048">
        <w:t>your position</w:t>
      </w:r>
    </w:p>
    <w:p w14:paraId="27684044" w14:textId="77777777" w:rsidR="00C02767" w:rsidRPr="00051048" w:rsidRDefault="00C02767" w:rsidP="00051048">
      <w:pPr>
        <w:pStyle w:val="introbullet"/>
        <w:ind w:left="720"/>
      </w:pPr>
      <w:r w:rsidRPr="00051048">
        <w:t>Analyze and improve your BATNA</w:t>
      </w:r>
    </w:p>
    <w:p w14:paraId="05503118" w14:textId="77777777" w:rsidR="00C02767" w:rsidRPr="00051048" w:rsidRDefault="00C02767" w:rsidP="00051048">
      <w:pPr>
        <w:pStyle w:val="introbullet"/>
        <w:ind w:left="720"/>
      </w:pPr>
      <w:r w:rsidRPr="00051048">
        <w:t>Conduct a negotiation</w:t>
      </w:r>
    </w:p>
    <w:p w14:paraId="3AA15DFF" w14:textId="0C9B22F1" w:rsidR="00592E8E" w:rsidRPr="00051048" w:rsidRDefault="00E058C6" w:rsidP="00051048">
      <w:pPr>
        <w:pStyle w:val="introbullet"/>
        <w:ind w:left="720"/>
      </w:pPr>
      <w:r w:rsidRPr="00051048">
        <w:t xml:space="preserve">Manage </w:t>
      </w:r>
      <w:r w:rsidR="00B67872" w:rsidRPr="00051048">
        <w:t xml:space="preserve">your </w:t>
      </w:r>
      <w:r w:rsidRPr="00051048">
        <w:t xml:space="preserve">emotions </w:t>
      </w:r>
    </w:p>
    <w:p w14:paraId="3558DD93" w14:textId="3F2444A1" w:rsidR="00E9792B" w:rsidRDefault="00DB315A" w:rsidP="004F35FD">
      <w:pPr>
        <w:pStyle w:val="introtext"/>
        <w:tabs>
          <w:tab w:val="left" w:pos="8280"/>
          <w:tab w:val="left" w:pos="9000"/>
        </w:tabs>
        <w:ind w:right="990"/>
        <w:rPr>
          <w:lang w:bidi="en-US"/>
        </w:rPr>
      </w:pPr>
      <w:r w:rsidRPr="00345272">
        <w:rPr>
          <w:lang w:bidi="en-US"/>
        </w:rPr>
        <w:t>Facilitating the Café session as outlined shoul</w:t>
      </w:r>
      <w:r>
        <w:rPr>
          <w:lang w:bidi="en-US"/>
        </w:rPr>
        <w:t>d take approximately 60 minutes</w:t>
      </w:r>
      <w:r w:rsidR="007351FD" w:rsidRPr="007351FD">
        <w:rPr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2D392A18" w14:textId="2138A220" w:rsidR="005B4BF4" w:rsidRDefault="005B4BF4">
      <w:pPr>
        <w:rPr>
          <w:rFonts w:ascii="Arial" w:eastAsia="Times New Roman" w:hAnsi="Arial" w:cs="Times New Roman"/>
          <w:bCs/>
          <w:iCs/>
          <w:lang w:bidi="en-US"/>
        </w:rPr>
      </w:pPr>
      <w:r>
        <w:br w:type="page"/>
      </w:r>
    </w:p>
    <w:p w14:paraId="14B068D7" w14:textId="77777777" w:rsidR="004F35FD" w:rsidRPr="00DF557D" w:rsidRDefault="004F35FD" w:rsidP="004F35FD">
      <w:pPr>
        <w:pStyle w:val="text"/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446AE0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AF3A8D" w:rsidRDefault="00E24B7A" w:rsidP="00E24B7A">
            <w:pPr>
              <w:pStyle w:val="columnheads"/>
            </w:pPr>
            <w:r w:rsidRPr="00AF3A8D"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0334BC71" w14:textId="77777777" w:rsidTr="00051048">
        <w:trPr>
          <w:trHeight w:val="6461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5D10100C" w14:textId="298E3CDF" w:rsidR="00326359" w:rsidRPr="005E4711" w:rsidRDefault="00E02EC1" w:rsidP="00051048">
            <w:pPr>
              <w:pStyle w:val="firsttablebullet"/>
              <w:ind w:left="450" w:right="335"/>
            </w:pPr>
            <w:r w:rsidRPr="00F87C20">
              <w:t>Show icebreaker question while participants are arriving to the session</w:t>
            </w:r>
            <w:r w:rsidR="00051048">
              <w:t xml:space="preserve"> </w:t>
            </w:r>
            <w:r w:rsidR="00051048" w:rsidRPr="00B4238F">
              <w:rPr>
                <w:bCs w:val="0"/>
                <w:iCs w:val="0"/>
                <w:caps/>
              </w:rPr>
              <w:t>(</w:t>
            </w:r>
            <w:r w:rsidR="005E4711" w:rsidRPr="00B4238F">
              <w:rPr>
                <w:bCs w:val="0"/>
                <w:iCs w:val="0"/>
                <w:caps/>
              </w:rPr>
              <w:t xml:space="preserve">Think of a time when you had to negotiate something. </w:t>
            </w:r>
            <w:r w:rsidR="00DA19BB" w:rsidRPr="00B4238F">
              <w:rPr>
                <w:bCs w:val="0"/>
                <w:iCs w:val="0"/>
                <w:caps/>
              </w:rPr>
              <w:t>W</w:t>
            </w:r>
            <w:r w:rsidR="00BD7C4A" w:rsidRPr="00B4238F">
              <w:rPr>
                <w:bCs w:val="0"/>
                <w:iCs w:val="0"/>
                <w:caps/>
              </w:rPr>
              <w:t xml:space="preserve">hat was one </w:t>
            </w:r>
            <w:r w:rsidR="005E4711" w:rsidRPr="00B4238F">
              <w:rPr>
                <w:bCs w:val="0"/>
                <w:iCs w:val="0"/>
                <w:caps/>
              </w:rPr>
              <w:t xml:space="preserve">challenging </w:t>
            </w:r>
            <w:r w:rsidR="00BD7C4A" w:rsidRPr="00B4238F">
              <w:rPr>
                <w:bCs w:val="0"/>
                <w:iCs w:val="0"/>
                <w:caps/>
              </w:rPr>
              <w:t>aspect of the negotiation</w:t>
            </w:r>
            <w:r w:rsidR="00051048" w:rsidRPr="00B4238F">
              <w:rPr>
                <w:bCs w:val="0"/>
                <w:iCs w:val="0"/>
                <w:caps/>
              </w:rPr>
              <w:t>?)</w:t>
            </w:r>
          </w:p>
          <w:p w14:paraId="2A8A6CA6" w14:textId="77777777" w:rsidR="00E02EC1" w:rsidRPr="0003128B" w:rsidRDefault="00E02EC1" w:rsidP="00051048">
            <w:pPr>
              <w:pStyle w:val="firsttablebullet"/>
              <w:ind w:left="450" w:right="335"/>
            </w:pPr>
            <w:r w:rsidRPr="0003128B">
              <w:t>Introduce facilitators.</w:t>
            </w:r>
          </w:p>
          <w:p w14:paraId="1B76D9F9" w14:textId="77777777" w:rsidR="00E02EC1" w:rsidRPr="0003128B" w:rsidRDefault="00E02EC1" w:rsidP="00051048">
            <w:pPr>
              <w:pStyle w:val="firsttablebullet"/>
              <w:ind w:left="450" w:right="335"/>
            </w:pPr>
            <w:r w:rsidRPr="0003128B">
              <w:t>Review tips for using technology during the session.</w:t>
            </w:r>
          </w:p>
          <w:p w14:paraId="169A5257" w14:textId="78D18F95" w:rsidR="00052B8D" w:rsidRDefault="00F87C20" w:rsidP="00051048">
            <w:pPr>
              <w:pStyle w:val="firsttablebullet"/>
              <w:ind w:left="450" w:right="335"/>
            </w:pPr>
            <w:r>
              <w:t>Debrief icebreaker question</w:t>
            </w:r>
            <w:r w:rsidR="008724F1">
              <w:t>.</w:t>
            </w:r>
          </w:p>
          <w:p w14:paraId="7E60B650" w14:textId="77777777" w:rsidR="00052B8D" w:rsidRPr="009A30BF" w:rsidRDefault="00E02EC1" w:rsidP="00BC6AD3">
            <w:pPr>
              <w:pStyle w:val="firsttablebullet"/>
              <w:ind w:left="450" w:right="335"/>
            </w:pPr>
            <w:r w:rsidRPr="00844CB1">
              <w:t xml:space="preserve">Set context: </w:t>
            </w:r>
            <w:r w:rsidR="00052B8D" w:rsidRPr="009A30BF">
              <w:t>Every organization depends on negotiation to solve problems and get things done. And a</w:t>
            </w:r>
            <w:r w:rsidR="00052B8D" w:rsidRPr="00052B8D">
              <w:rPr>
                <w:color w:val="000000" w:themeColor="text1"/>
              </w:rPr>
              <w:t>s a manager, you probably spend a significant part of your day negotiating with people inside and outside of your organization.</w:t>
            </w:r>
            <w:r w:rsidR="00052B8D" w:rsidRPr="009A30BF">
              <w:t xml:space="preserve"> The most successful negotiations are built on reaching mutual agreement and when you negotiate effectively, you create value for your organization and benefit from satisfying outcomes. </w:t>
            </w:r>
          </w:p>
          <w:p w14:paraId="3994EBBE" w14:textId="501ADB27" w:rsidR="00E02EC1" w:rsidRPr="00663DA8" w:rsidRDefault="00E02EC1" w:rsidP="00052B8D">
            <w:pPr>
              <w:pStyle w:val="firsttablebullet"/>
              <w:numPr>
                <w:ilvl w:val="0"/>
                <w:numId w:val="0"/>
              </w:numPr>
              <w:ind w:left="450" w:right="335"/>
            </w:pPr>
          </w:p>
          <w:p w14:paraId="35DB7A9C" w14:textId="17C22DFA" w:rsidR="00446AE0" w:rsidRDefault="00E02EC1" w:rsidP="00051048">
            <w:pPr>
              <w:pStyle w:val="firsttablebullet"/>
              <w:ind w:left="450" w:right="335"/>
            </w:pPr>
            <w:r w:rsidRPr="0003128B">
              <w:t>Review session ob</w:t>
            </w:r>
            <w:r w:rsidR="00E167C0">
              <w:t>jectives:</w:t>
            </w:r>
            <w:r w:rsidR="00056D16">
              <w:t xml:space="preserve"> Help participants to:</w:t>
            </w:r>
          </w:p>
          <w:p w14:paraId="207F5A49" w14:textId="14283396" w:rsidR="00056D16" w:rsidRPr="00051048" w:rsidRDefault="00844CB1" w:rsidP="00051048">
            <w:pPr>
              <w:pStyle w:val="introbullet"/>
              <w:numPr>
                <w:ilvl w:val="1"/>
                <w:numId w:val="9"/>
              </w:numPr>
              <w:ind w:left="900" w:right="72"/>
              <w:rPr>
                <w:sz w:val="20"/>
                <w:szCs w:val="20"/>
              </w:rPr>
            </w:pPr>
            <w:r w:rsidRPr="00051048">
              <w:rPr>
                <w:sz w:val="20"/>
                <w:szCs w:val="20"/>
              </w:rPr>
              <w:t>Prepare to negotiate</w:t>
            </w:r>
          </w:p>
          <w:p w14:paraId="3E68598F" w14:textId="77777777" w:rsidR="00844CB1" w:rsidRPr="00051048" w:rsidRDefault="00844CB1" w:rsidP="00051048">
            <w:pPr>
              <w:pStyle w:val="introbullet"/>
              <w:numPr>
                <w:ilvl w:val="1"/>
                <w:numId w:val="9"/>
              </w:numPr>
              <w:ind w:left="900" w:right="72"/>
              <w:rPr>
                <w:sz w:val="20"/>
                <w:szCs w:val="20"/>
              </w:rPr>
            </w:pPr>
            <w:r w:rsidRPr="00051048">
              <w:rPr>
                <w:sz w:val="20"/>
                <w:szCs w:val="20"/>
              </w:rPr>
              <w:t>Conduct a negotiation</w:t>
            </w:r>
          </w:p>
          <w:p w14:paraId="14362616" w14:textId="1356B447" w:rsidR="00056D16" w:rsidRPr="00446AE0" w:rsidRDefault="00844CB1" w:rsidP="00051048">
            <w:pPr>
              <w:pStyle w:val="introbullet"/>
              <w:numPr>
                <w:ilvl w:val="1"/>
                <w:numId w:val="9"/>
              </w:numPr>
              <w:ind w:left="900" w:right="72"/>
            </w:pPr>
            <w:r w:rsidRPr="00051048">
              <w:rPr>
                <w:sz w:val="20"/>
                <w:szCs w:val="20"/>
              </w:rPr>
              <w:t>Manage emotions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3147929B" w:rsidR="00446AE0" w:rsidRPr="00446AE0" w:rsidRDefault="00844CB1" w:rsidP="00D85B81">
            <w:pPr>
              <w:pStyle w:val="text"/>
            </w:pPr>
            <w:r>
              <w:t>11</w:t>
            </w:r>
            <w:r w:rsidR="00446AE0" w:rsidRPr="00446AE0">
              <w:t xml:space="preserve"> minutes</w:t>
            </w:r>
          </w:p>
        </w:tc>
      </w:tr>
      <w:tr w:rsidR="00446AE0" w:rsidRPr="00446AE0" w14:paraId="0512208A" w14:textId="77777777" w:rsidTr="00B016A7">
        <w:trPr>
          <w:trHeight w:val="474"/>
        </w:trPr>
        <w:tc>
          <w:tcPr>
            <w:tcW w:w="2052" w:type="dxa"/>
            <w:shd w:val="clear" w:color="auto" w:fill="F2F2F2" w:themeFill="background1" w:themeFillShade="F2"/>
          </w:tcPr>
          <w:p w14:paraId="192DE7EF" w14:textId="44409658" w:rsidR="00446AE0" w:rsidRPr="00AF3A8D" w:rsidRDefault="00446AE0" w:rsidP="00844CB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844CB1">
              <w:rPr>
                <w:rFonts w:eastAsia="Calibri"/>
                <w:b/>
              </w:rPr>
              <w:t>Prepare to negotiate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7CE9EEB6" w14:textId="3EDB78A5" w:rsidR="00063265" w:rsidRDefault="00326359" w:rsidP="00051048">
            <w:pPr>
              <w:pStyle w:val="firsttablebullet"/>
              <w:ind w:left="450" w:right="335"/>
            </w:pPr>
            <w:r>
              <w:t>Facilitate practice activity:</w:t>
            </w:r>
            <w:r w:rsidR="00B97234">
              <w:t xml:space="preserve"> </w:t>
            </w:r>
            <w:r w:rsidR="008A1545">
              <w:t xml:space="preserve">Assessing </w:t>
            </w:r>
            <w:r w:rsidR="00B37920">
              <w:t>p</w:t>
            </w:r>
            <w:r w:rsidR="006B6408">
              <w:t xml:space="preserve">ositions. </w:t>
            </w:r>
            <w:r w:rsidR="00A10573">
              <w:t xml:space="preserve"> </w:t>
            </w:r>
            <w:r w:rsidR="006B6408">
              <w:t>Using a fictional example, p</w:t>
            </w:r>
            <w:r w:rsidR="00A10573">
              <w:t>articipants</w:t>
            </w:r>
            <w:r w:rsidR="00063265">
              <w:t>:</w:t>
            </w:r>
          </w:p>
          <w:p w14:paraId="183A5D03" w14:textId="77777777" w:rsidR="00795F89" w:rsidRPr="00051048" w:rsidRDefault="00795F89" w:rsidP="00051048">
            <w:pPr>
              <w:pStyle w:val="introbullet"/>
              <w:numPr>
                <w:ilvl w:val="1"/>
                <w:numId w:val="9"/>
              </w:numPr>
              <w:ind w:left="900" w:right="72"/>
              <w:rPr>
                <w:sz w:val="20"/>
                <w:szCs w:val="20"/>
              </w:rPr>
            </w:pPr>
            <w:r w:rsidRPr="00051048">
              <w:rPr>
                <w:sz w:val="20"/>
                <w:szCs w:val="20"/>
              </w:rPr>
              <w:t>Propose how a manager can prepare for a negotiation</w:t>
            </w:r>
          </w:p>
          <w:p w14:paraId="0D0A5DBA" w14:textId="766FBD0F" w:rsidR="00795F89" w:rsidRPr="00051048" w:rsidRDefault="00795F89" w:rsidP="00051048">
            <w:pPr>
              <w:pStyle w:val="introbullet"/>
              <w:numPr>
                <w:ilvl w:val="1"/>
                <w:numId w:val="9"/>
              </w:numPr>
              <w:ind w:left="900" w:right="72"/>
              <w:rPr>
                <w:sz w:val="20"/>
                <w:szCs w:val="20"/>
              </w:rPr>
            </w:pPr>
            <w:r w:rsidRPr="00051048">
              <w:rPr>
                <w:sz w:val="20"/>
                <w:szCs w:val="20"/>
              </w:rPr>
              <w:t xml:space="preserve">Explore issues related to BATNA, </w:t>
            </w:r>
            <w:r w:rsidR="006A6145">
              <w:rPr>
                <w:sz w:val="20"/>
                <w:szCs w:val="20"/>
              </w:rPr>
              <w:t>w</w:t>
            </w:r>
            <w:r w:rsidR="006A6145" w:rsidRPr="00051048">
              <w:rPr>
                <w:sz w:val="20"/>
                <w:szCs w:val="20"/>
              </w:rPr>
              <w:t>alk</w:t>
            </w:r>
            <w:r w:rsidRPr="00051048">
              <w:rPr>
                <w:sz w:val="20"/>
                <w:szCs w:val="20"/>
              </w:rPr>
              <w:t>-away position, ZOPA</w:t>
            </w:r>
            <w:r w:rsidR="006A6145">
              <w:rPr>
                <w:sz w:val="20"/>
                <w:szCs w:val="20"/>
              </w:rPr>
              <w:t>,</w:t>
            </w:r>
            <w:r w:rsidRPr="00051048">
              <w:rPr>
                <w:sz w:val="20"/>
                <w:szCs w:val="20"/>
              </w:rPr>
              <w:t xml:space="preserve"> and </w:t>
            </w:r>
            <w:r w:rsidR="006A6145">
              <w:rPr>
                <w:sz w:val="20"/>
                <w:szCs w:val="20"/>
              </w:rPr>
              <w:t>v</w:t>
            </w:r>
            <w:r w:rsidR="006A6145" w:rsidRPr="00051048">
              <w:rPr>
                <w:sz w:val="20"/>
                <w:szCs w:val="20"/>
              </w:rPr>
              <w:t xml:space="preserve">alue </w:t>
            </w:r>
            <w:r w:rsidRPr="00051048">
              <w:rPr>
                <w:sz w:val="20"/>
                <w:szCs w:val="20"/>
              </w:rPr>
              <w:t xml:space="preserve">creation through trades </w:t>
            </w:r>
          </w:p>
          <w:p w14:paraId="11278E1A" w14:textId="08C87421" w:rsidR="00E02EC1" w:rsidRPr="0003128B" w:rsidRDefault="00E66E18" w:rsidP="00051048">
            <w:pPr>
              <w:pStyle w:val="firsttablebullet"/>
              <w:ind w:left="450" w:right="335"/>
            </w:pPr>
            <w:r>
              <w:t xml:space="preserve">Debrief </w:t>
            </w:r>
            <w:r w:rsidR="00997BD4" w:rsidRPr="0003128B">
              <w:t>tool</w:t>
            </w:r>
            <w:r w:rsidR="00B97234">
              <w:t>:</w:t>
            </w:r>
            <w:r w:rsidR="00997BD4" w:rsidRPr="0003128B">
              <w:t xml:space="preserve"> </w:t>
            </w:r>
            <w:r w:rsidR="00E872A6">
              <w:t xml:space="preserve">“Worksheet for </w:t>
            </w:r>
            <w:r w:rsidR="005E4711">
              <w:t>Analyzing and Improving Your BATNA</w:t>
            </w:r>
            <w:r w:rsidR="00997BD4" w:rsidRPr="0003128B">
              <w:t xml:space="preserve">” from </w:t>
            </w:r>
            <w:r w:rsidR="00175BE7">
              <w:t xml:space="preserve">the </w:t>
            </w:r>
            <w:r w:rsidR="00E02EC1" w:rsidRPr="0003128B">
              <w:t xml:space="preserve">online Harvard ManageMentor </w:t>
            </w:r>
            <w:r w:rsidR="005E4711">
              <w:t xml:space="preserve">Negotiating </w:t>
            </w:r>
            <w:r w:rsidR="00E02EC1" w:rsidRPr="0003128B">
              <w:t>topic</w:t>
            </w:r>
            <w:r w:rsidR="001D7B70">
              <w:t>.</w:t>
            </w:r>
            <w:r w:rsidR="00052B8D">
              <w:t xml:space="preserve"> Participants will also refer to the tool “Establish Your Negotiating Position.” </w:t>
            </w:r>
            <w:r w:rsidR="001D7B70">
              <w:t xml:space="preserve"> </w:t>
            </w:r>
            <w:r w:rsidR="00E02EC1" w:rsidRPr="0003128B">
              <w:t>Participants</w:t>
            </w:r>
            <w:r w:rsidR="00795F89">
              <w:t xml:space="preserve"> discuss</w:t>
            </w:r>
            <w:r w:rsidR="00175BE7">
              <w:t>:</w:t>
            </w:r>
            <w:r w:rsidR="00344770">
              <w:t xml:space="preserve"> </w:t>
            </w:r>
          </w:p>
          <w:p w14:paraId="04274970" w14:textId="77777777" w:rsidR="00795F89" w:rsidRPr="00051048" w:rsidRDefault="00795F89" w:rsidP="00051048">
            <w:pPr>
              <w:pStyle w:val="introbullet"/>
              <w:numPr>
                <w:ilvl w:val="1"/>
                <w:numId w:val="9"/>
              </w:numPr>
              <w:ind w:left="900" w:right="72"/>
              <w:rPr>
                <w:sz w:val="20"/>
                <w:szCs w:val="20"/>
              </w:rPr>
            </w:pPr>
            <w:r w:rsidRPr="00051048">
              <w:rPr>
                <w:sz w:val="20"/>
                <w:szCs w:val="20"/>
              </w:rPr>
              <w:t xml:space="preserve">Was it easy to improve your BATNA? </w:t>
            </w:r>
          </w:p>
          <w:p w14:paraId="0F841EB8" w14:textId="77777777" w:rsidR="00795F89" w:rsidRPr="00051048" w:rsidRDefault="00795F89" w:rsidP="00051048">
            <w:pPr>
              <w:pStyle w:val="introbullet"/>
              <w:numPr>
                <w:ilvl w:val="1"/>
                <w:numId w:val="9"/>
              </w:numPr>
              <w:ind w:left="900" w:right="72"/>
              <w:rPr>
                <w:sz w:val="20"/>
                <w:szCs w:val="20"/>
              </w:rPr>
            </w:pPr>
            <w:r w:rsidRPr="00051048">
              <w:rPr>
                <w:sz w:val="20"/>
                <w:szCs w:val="20"/>
              </w:rPr>
              <w:t xml:space="preserve">What are some examples of how you improved </w:t>
            </w:r>
            <w:r w:rsidRPr="00051048">
              <w:rPr>
                <w:sz w:val="20"/>
                <w:szCs w:val="20"/>
              </w:rPr>
              <w:lastRenderedPageBreak/>
              <w:t xml:space="preserve">your BATNA? </w:t>
            </w:r>
          </w:p>
          <w:p w14:paraId="17003C1F" w14:textId="5A9B2AF8" w:rsidR="00446AE0" w:rsidRPr="00446AE0" w:rsidRDefault="00795F89" w:rsidP="00051048">
            <w:pPr>
              <w:pStyle w:val="introbullet"/>
              <w:numPr>
                <w:ilvl w:val="1"/>
                <w:numId w:val="9"/>
              </w:numPr>
              <w:ind w:left="900" w:right="72"/>
            </w:pPr>
            <w:r w:rsidRPr="00051048">
              <w:rPr>
                <w:sz w:val="20"/>
                <w:szCs w:val="20"/>
              </w:rPr>
              <w:t>What are obstacles to improving your BATNA?</w:t>
            </w:r>
            <w:r>
              <w:t xml:space="preserve">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45EE02D3" w:rsidR="00446AE0" w:rsidRPr="00446AE0" w:rsidRDefault="00A10573" w:rsidP="00611F42">
            <w:pPr>
              <w:pStyle w:val="text"/>
            </w:pPr>
            <w:r>
              <w:lastRenderedPageBreak/>
              <w:t>1</w:t>
            </w:r>
            <w:r w:rsidR="00844CB1">
              <w:t>9</w:t>
            </w:r>
            <w:r w:rsidR="00446AE0" w:rsidRPr="00446AE0">
              <w:t xml:space="preserve"> minutes</w:t>
            </w:r>
          </w:p>
        </w:tc>
      </w:tr>
      <w:tr w:rsidR="00446AE0" w:rsidRPr="00446AE0" w14:paraId="1ADE5C89" w14:textId="77777777" w:rsidTr="00051048">
        <w:trPr>
          <w:trHeight w:val="2715"/>
        </w:trPr>
        <w:tc>
          <w:tcPr>
            <w:tcW w:w="2052" w:type="dxa"/>
            <w:shd w:val="clear" w:color="auto" w:fill="F2F2F2" w:themeFill="background1" w:themeFillShade="F2"/>
          </w:tcPr>
          <w:p w14:paraId="23770A4D" w14:textId="2C7D100D" w:rsidR="00446AE0" w:rsidRPr="00AF3A8D" w:rsidRDefault="00446AE0" w:rsidP="00844CB1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844CB1">
              <w:rPr>
                <w:rFonts w:eastAsia="Calibri"/>
                <w:b/>
              </w:rPr>
              <w:t>Conduct a negotiation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27B1A7FB" w14:textId="5E6034D0" w:rsidR="00502A27" w:rsidRPr="005064F7" w:rsidRDefault="00502A27" w:rsidP="00051048">
            <w:pPr>
              <w:pStyle w:val="firsttablebullet"/>
              <w:ind w:left="450" w:right="72"/>
            </w:pPr>
            <w:r w:rsidRPr="005064F7">
              <w:t>Facilitate</w:t>
            </w:r>
            <w:r>
              <w:t xml:space="preserve"> practice</w:t>
            </w:r>
            <w:r w:rsidRPr="005064F7">
              <w:t xml:space="preserve"> activity: </w:t>
            </w:r>
            <w:r w:rsidR="00550802">
              <w:t>Conduct a negotiation.</w:t>
            </w:r>
            <w:r w:rsidR="0009134C">
              <w:t xml:space="preserve"> </w:t>
            </w:r>
            <w:r w:rsidRPr="005064F7">
              <w:t>Participants</w:t>
            </w:r>
            <w:r w:rsidR="00063265">
              <w:t>:</w:t>
            </w:r>
            <w:r>
              <w:t xml:space="preserve"> </w:t>
            </w:r>
          </w:p>
          <w:p w14:paraId="4E798A0B" w14:textId="18EEDDB6" w:rsidR="00502A27" w:rsidRPr="00051048" w:rsidRDefault="00063265" w:rsidP="00051048">
            <w:pPr>
              <w:pStyle w:val="introbullet"/>
              <w:numPr>
                <w:ilvl w:val="1"/>
                <w:numId w:val="9"/>
              </w:numPr>
              <w:ind w:left="900" w:right="72"/>
              <w:rPr>
                <w:sz w:val="20"/>
                <w:szCs w:val="20"/>
              </w:rPr>
            </w:pPr>
            <w:r w:rsidRPr="00051048">
              <w:rPr>
                <w:sz w:val="20"/>
                <w:szCs w:val="20"/>
              </w:rPr>
              <w:t>Explore how to</w:t>
            </w:r>
            <w:r w:rsidR="00BB4DA3" w:rsidRPr="00051048">
              <w:rPr>
                <w:sz w:val="20"/>
                <w:szCs w:val="20"/>
              </w:rPr>
              <w:t xml:space="preserve"> </w:t>
            </w:r>
            <w:r w:rsidR="00550802" w:rsidRPr="00051048">
              <w:rPr>
                <w:sz w:val="20"/>
                <w:szCs w:val="20"/>
              </w:rPr>
              <w:t xml:space="preserve">structure a discussion to exchange information and collaborate to lead </w:t>
            </w:r>
            <w:r w:rsidR="0027158E" w:rsidRPr="00051048">
              <w:rPr>
                <w:sz w:val="20"/>
                <w:szCs w:val="20"/>
              </w:rPr>
              <w:t>to mutual gain</w:t>
            </w:r>
          </w:p>
          <w:p w14:paraId="705090A0" w14:textId="29A667C6" w:rsidR="00252E8E" w:rsidRDefault="00A10573" w:rsidP="00051048">
            <w:pPr>
              <w:pStyle w:val="firsttablebullet"/>
              <w:ind w:left="450" w:right="72"/>
            </w:pPr>
            <w:r w:rsidRPr="00A10573">
              <w:t>Facilitate reflection activity:</w:t>
            </w:r>
            <w:r>
              <w:t xml:space="preserve"> </w:t>
            </w:r>
            <w:r w:rsidR="00AE44D0">
              <w:t xml:space="preserve">Identify </w:t>
            </w:r>
            <w:r w:rsidR="00550802">
              <w:t xml:space="preserve">negotiating success factors. </w:t>
            </w:r>
            <w:r w:rsidRPr="00252E8E">
              <w:t>Participants</w:t>
            </w:r>
            <w:r w:rsidR="00252E8E">
              <w:t>:</w:t>
            </w:r>
          </w:p>
          <w:p w14:paraId="22928815" w14:textId="15F6DDBC" w:rsidR="00446AE0" w:rsidRPr="00446AE0" w:rsidRDefault="00550802" w:rsidP="00051048">
            <w:pPr>
              <w:pStyle w:val="introbullet"/>
              <w:numPr>
                <w:ilvl w:val="1"/>
                <w:numId w:val="9"/>
              </w:numPr>
              <w:ind w:left="900" w:right="72"/>
            </w:pPr>
            <w:r w:rsidRPr="00051048">
              <w:rPr>
                <w:sz w:val="20"/>
                <w:szCs w:val="20"/>
              </w:rPr>
              <w:t>Reflect on past negotiation experiences and identify what factors led to success</w:t>
            </w:r>
            <w:r w:rsidR="006A03DE">
              <w:t xml:space="preserve">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31B01A9A" w:rsidR="00446AE0" w:rsidRPr="00446AE0" w:rsidRDefault="0037777B" w:rsidP="00B016A7">
            <w:pPr>
              <w:pStyle w:val="text"/>
            </w:pPr>
            <w:r>
              <w:t xml:space="preserve"> 1</w:t>
            </w:r>
            <w:r w:rsidR="00844CB1">
              <w:t>9</w:t>
            </w:r>
            <w:r w:rsidR="00446AE0" w:rsidRPr="00446AE0">
              <w:t xml:space="preserve"> minutes</w:t>
            </w:r>
          </w:p>
        </w:tc>
      </w:tr>
      <w:tr w:rsidR="00446AE0" w:rsidRPr="00446AE0" w14:paraId="61B27790" w14:textId="77777777" w:rsidTr="00051048">
        <w:trPr>
          <w:trHeight w:val="1041"/>
        </w:trPr>
        <w:tc>
          <w:tcPr>
            <w:tcW w:w="2052" w:type="dxa"/>
            <w:shd w:val="clear" w:color="auto" w:fill="F2F2F2" w:themeFill="background1" w:themeFillShade="F2"/>
          </w:tcPr>
          <w:p w14:paraId="5F90BBB3" w14:textId="0A4FFB99" w:rsidR="00446AE0" w:rsidRPr="00AF3A8D" w:rsidRDefault="00446AE0" w:rsidP="00844CB1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844CB1">
              <w:rPr>
                <w:b/>
              </w:rPr>
              <w:t>Manage emotions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150758B6" w14:textId="37B4D971" w:rsidR="006A6145" w:rsidRDefault="003E3CB6" w:rsidP="006A6145">
            <w:pPr>
              <w:pStyle w:val="firsttablebullet"/>
              <w:ind w:left="450" w:right="72"/>
            </w:pPr>
            <w:r>
              <w:t xml:space="preserve">Facilitate </w:t>
            </w:r>
            <w:r w:rsidR="00DB6CDE">
              <w:t>practice</w:t>
            </w:r>
            <w:r w:rsidR="005A79CD">
              <w:t xml:space="preserve"> </w:t>
            </w:r>
            <w:r w:rsidR="00DB6CDE">
              <w:t>activity</w:t>
            </w:r>
            <w:r w:rsidR="00FA7883">
              <w:t>:</w:t>
            </w:r>
            <w:r w:rsidR="00A46BEB">
              <w:t xml:space="preserve"> Manage your emotions. Participants</w:t>
            </w:r>
            <w:r w:rsidR="006A6145">
              <w:t>:</w:t>
            </w:r>
          </w:p>
          <w:p w14:paraId="599CDDDE" w14:textId="30069A98" w:rsidR="00FC3F7F" w:rsidRPr="00446AE0" w:rsidRDefault="006A6145" w:rsidP="00BC6AD3">
            <w:pPr>
              <w:pStyle w:val="introbullet"/>
              <w:numPr>
                <w:ilvl w:val="1"/>
                <w:numId w:val="9"/>
              </w:numPr>
              <w:ind w:left="900" w:right="72"/>
            </w:pPr>
            <w:r w:rsidRPr="00BC6AD3">
              <w:rPr>
                <w:sz w:val="20"/>
                <w:szCs w:val="20"/>
              </w:rPr>
              <w:t>E</w:t>
            </w:r>
            <w:r w:rsidR="00A46BEB" w:rsidRPr="00BC6AD3">
              <w:rPr>
                <w:sz w:val="20"/>
                <w:szCs w:val="20"/>
              </w:rPr>
              <w:t xml:space="preserve">xplore a fictional </w:t>
            </w:r>
            <w:r w:rsidR="0035630A" w:rsidRPr="00BC6AD3">
              <w:rPr>
                <w:sz w:val="20"/>
                <w:szCs w:val="20"/>
              </w:rPr>
              <w:t xml:space="preserve">scenario </w:t>
            </w:r>
            <w:r w:rsidR="00252E8E" w:rsidRPr="00BC6AD3">
              <w:rPr>
                <w:sz w:val="20"/>
                <w:szCs w:val="20"/>
              </w:rPr>
              <w:t xml:space="preserve">about </w:t>
            </w:r>
            <w:r w:rsidR="000C572F" w:rsidRPr="00BC6AD3">
              <w:rPr>
                <w:sz w:val="20"/>
                <w:szCs w:val="20"/>
              </w:rPr>
              <w:t>managing emotions in a negotiation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36B48C86" w:rsidR="00446AE0" w:rsidRPr="00446AE0" w:rsidRDefault="00844CB1" w:rsidP="00611F42">
            <w:pPr>
              <w:pStyle w:val="text"/>
            </w:pPr>
            <w:r>
              <w:t>8</w:t>
            </w:r>
            <w:r w:rsidR="00446AE0" w:rsidRPr="00446AE0">
              <w:t xml:space="preserve"> minutes</w:t>
            </w:r>
          </w:p>
        </w:tc>
      </w:tr>
      <w:tr w:rsidR="00446AE0" w:rsidRPr="00446AE0" w14:paraId="5BCB772A" w14:textId="77777777" w:rsidTr="005B4BF4">
        <w:trPr>
          <w:trHeight w:val="2031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32F1ECD1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C3F7F" w:rsidRDefault="00CE567A" w:rsidP="00051048">
            <w:pPr>
              <w:pStyle w:val="firsttablebullet"/>
              <w:ind w:left="450" w:right="72"/>
            </w:pPr>
            <w:r w:rsidRPr="00FC3F7F">
              <w:t>Review session objectives and skill areas discussed.</w:t>
            </w:r>
          </w:p>
          <w:p w14:paraId="7AF44801" w14:textId="77777777" w:rsidR="00CE567A" w:rsidRPr="00FC3F7F" w:rsidRDefault="00CE567A" w:rsidP="00051048">
            <w:pPr>
              <w:pStyle w:val="firsttablebullet"/>
              <w:ind w:left="450" w:right="72"/>
            </w:pPr>
            <w:r w:rsidRPr="00FC3F7F">
              <w:t>Review directions for completing the On-the-Job section of the online Harvard ManageMentor topic, including the action plan.</w:t>
            </w:r>
          </w:p>
          <w:p w14:paraId="087B3BC3" w14:textId="77777777" w:rsidR="00446AE0" w:rsidRPr="00446AE0" w:rsidRDefault="00CE567A" w:rsidP="00051048">
            <w:pPr>
              <w:pStyle w:val="firsttablebullet"/>
              <w:ind w:left="450" w:right="72"/>
            </w:pPr>
            <w:r w:rsidRPr="00FC3F7F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71F7FAEE" w:rsidR="00446AE0" w:rsidRPr="00446AE0" w:rsidRDefault="00A46BEB" w:rsidP="00D85B81">
            <w:pPr>
              <w:pStyle w:val="text"/>
            </w:pPr>
            <w:r>
              <w:t>3</w:t>
            </w:r>
            <w:r w:rsidR="000008C9">
              <w:t xml:space="preserve"> </w:t>
            </w:r>
            <w:r w:rsidR="00446AE0" w:rsidRPr="00446AE0">
              <w:t>minutes</w:t>
            </w:r>
          </w:p>
        </w:tc>
      </w:tr>
    </w:tbl>
    <w:p w14:paraId="27A769B1" w14:textId="05BBC689" w:rsidR="00446AE0" w:rsidRPr="00446AE0" w:rsidRDefault="00DB315A" w:rsidP="006678E7">
      <w:pPr>
        <w:pStyle w:val="texttitle"/>
      </w:pPr>
      <w:r w:rsidRPr="00446AE0">
        <w:t>Part 3</w:t>
      </w:r>
      <w:r w:rsidR="00A80CE9">
        <w:t>:</w:t>
      </w:r>
      <w:r>
        <w:t xml:space="preserve"> </w:t>
      </w:r>
      <w:r w:rsidR="00A80CE9">
        <w:t>A</w:t>
      </w:r>
      <w:r>
        <w:t>pplication (s</w:t>
      </w:r>
      <w:r w:rsidRPr="00485A6A">
        <w:t>elf</w:t>
      </w:r>
      <w:r w:rsidRPr="00446AE0">
        <w:t xml:space="preserve">-paced, </w:t>
      </w:r>
      <w:r>
        <w:t>i</w:t>
      </w:r>
      <w:r w:rsidRPr="00446AE0">
        <w:t>ndividual</w:t>
      </w:r>
      <w:r>
        <w:t>)</w:t>
      </w:r>
    </w:p>
    <w:p w14:paraId="5C8E6033" w14:textId="77777777"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14:paraId="5D0D6782" w14:textId="4CABDA34" w:rsidR="00E02EC1" w:rsidRPr="00E02EC1" w:rsidRDefault="00E02EC1" w:rsidP="00051048">
      <w:pPr>
        <w:pStyle w:val="introbullet"/>
        <w:spacing w:line="280" w:lineRule="exact"/>
        <w:ind w:left="630"/>
      </w:pPr>
      <w:r w:rsidRPr="00E02EC1">
        <w:t xml:space="preserve">Complete the online On-the-Job section in the Harvard ManageMentor </w:t>
      </w:r>
      <w:r w:rsidR="00542F93">
        <w:t xml:space="preserve">Negotiating </w:t>
      </w:r>
      <w:r w:rsidRPr="00E02EC1">
        <w:t xml:space="preserve">topic. The section provides learners with an opportunity to choose a skill to focus on and create an action plan for applying and developing the skill. </w:t>
      </w:r>
      <w:r w:rsidR="00407DE6" w:rsidRPr="00696023">
        <w:rPr>
          <w:i/>
        </w:rPr>
        <w:t xml:space="preserve">Note: </w:t>
      </w:r>
      <w:r w:rsidR="00407DE6">
        <w:t>If</w:t>
      </w:r>
      <w:r w:rsidR="00407DE6" w:rsidRPr="00FF5D0A">
        <w:t xml:space="preserve"> your</w:t>
      </w:r>
      <w:r w:rsidR="00407DE6">
        <w:t xml:space="preserve"> </w:t>
      </w:r>
      <w:r w:rsidR="00407DE6" w:rsidRPr="00FF5D0A">
        <w:t>organization does not include the On-the-Job section in your configuration of Harvard</w:t>
      </w:r>
      <w:r w:rsidR="00407DE6">
        <w:t xml:space="preserve"> </w:t>
      </w:r>
      <w:r w:rsidR="00407DE6" w:rsidRPr="00FF5D0A">
        <w:t>ManageMentor</w:t>
      </w:r>
      <w:r w:rsidR="00407DE6">
        <w:t xml:space="preserve">, </w:t>
      </w:r>
      <w:r w:rsidR="00407DE6" w:rsidRPr="00FF5D0A">
        <w:t>ask participants to think of two things they can do over the next</w:t>
      </w:r>
      <w:r w:rsidR="00407DE6">
        <w:t xml:space="preserve"> </w:t>
      </w:r>
      <w:r w:rsidR="00407DE6" w:rsidRPr="00FF5D0A">
        <w:t>90 days to further apply and develop their skills in this area.</w:t>
      </w:r>
    </w:p>
    <w:p w14:paraId="6648BE0A" w14:textId="05D57F66" w:rsidR="00E02EC1" w:rsidRPr="00E02EC1" w:rsidRDefault="00E02EC1" w:rsidP="00051048">
      <w:pPr>
        <w:pStyle w:val="introbullet"/>
        <w:spacing w:line="280" w:lineRule="exact"/>
        <w:ind w:left="630"/>
      </w:pPr>
      <w:r w:rsidRPr="00E02EC1">
        <w:t>Execute their action plan over a specified time</w:t>
      </w:r>
      <w:r w:rsidR="001C08AC">
        <w:t xml:space="preserve"> </w:t>
      </w:r>
      <w:r w:rsidRPr="00E02EC1">
        <w:t>frame (e.g., 60 or 90 days).</w:t>
      </w:r>
    </w:p>
    <w:p w14:paraId="0FAF8158" w14:textId="3B2B523E" w:rsidR="00E02EC1" w:rsidRPr="00E02EC1" w:rsidRDefault="00E02EC1" w:rsidP="00051048">
      <w:pPr>
        <w:pStyle w:val="introbullet"/>
        <w:spacing w:line="280" w:lineRule="exact"/>
        <w:ind w:left="630"/>
      </w:pPr>
      <w:r w:rsidRPr="00E02EC1">
        <w:t>After the specified time</w:t>
      </w:r>
      <w:r w:rsidR="001C08AC">
        <w:t xml:space="preserve"> </w:t>
      </w:r>
      <w:r w:rsidRPr="00E02EC1">
        <w:t xml:space="preserve">frame (e.g., 60 or 90 days), access the online On-the-Job section in the Harvard ManageMentor </w:t>
      </w:r>
      <w:r w:rsidR="003717A6">
        <w:t>Negotiating</w:t>
      </w:r>
      <w:r w:rsidR="00542F93">
        <w:t xml:space="preserve"> </w:t>
      </w:r>
      <w:r w:rsidRPr="00E02EC1">
        <w:t>topic to update the action plan and reflect on the experience.</w:t>
      </w:r>
    </w:p>
    <w:p w14:paraId="5B01BC2C" w14:textId="77777777" w:rsidR="00446AE0" w:rsidRPr="00446AE0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446AE0" w:rsidSect="00781856">
      <w:footerReference w:type="default" r:id="rId14"/>
      <w:headerReference w:type="first" r:id="rId15"/>
      <w:footerReference w:type="first" r:id="rId16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385D9" w14:textId="77777777" w:rsidR="00426448" w:rsidRDefault="00426448" w:rsidP="007747E3">
      <w:pPr>
        <w:spacing w:after="0" w:line="240" w:lineRule="auto"/>
      </w:pPr>
      <w:r>
        <w:separator/>
      </w:r>
    </w:p>
  </w:endnote>
  <w:endnote w:type="continuationSeparator" w:id="0">
    <w:p w14:paraId="5B275BD7" w14:textId="77777777" w:rsidR="00426448" w:rsidRDefault="00426448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EA55D" w14:textId="77777777" w:rsidR="00B739D7" w:rsidRDefault="00B739D7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40AB096" w14:textId="77777777" w:rsidR="00B739D7" w:rsidRDefault="00B739D7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4238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3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4238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4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B739D7" w:rsidRDefault="00B739D7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7221EF87" w:rsidR="00B739D7" w:rsidRPr="00034969" w:rsidRDefault="00B739D7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</w:t>
    </w:r>
    <w:r>
      <w:rPr>
        <w:rFonts w:ascii="Arial" w:eastAsia="MS Mincho" w:hAnsi="Arial" w:cs="Arial"/>
        <w:i/>
        <w:color w:val="7F7F7F"/>
        <w:sz w:val="15"/>
        <w:szCs w:val="15"/>
      </w:rPr>
      <w:t>16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4AD2D" w14:textId="77777777" w:rsidR="00B739D7" w:rsidRDefault="00B739D7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B739D7" w:rsidRDefault="00B739D7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B739D7" w:rsidRDefault="00B739D7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77777777" w:rsidR="00B739D7" w:rsidRDefault="00B739D7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4238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4238F">
      <w:rPr>
        <w:rFonts w:ascii="Arial" w:hAnsi="Arial" w:cs="Arial"/>
        <w:b/>
        <w:noProof/>
        <w:color w:val="808080" w:themeColor="background1" w:themeShade="80"/>
        <w:sz w:val="18"/>
        <w:szCs w:val="18"/>
      </w:rPr>
      <w:t>3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B739D7" w:rsidRDefault="00B739D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77D238E5" w:rsidR="00B739D7" w:rsidRPr="006D5FA5" w:rsidRDefault="00B739D7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ACD84" w14:textId="77777777" w:rsidR="00426448" w:rsidRDefault="00426448" w:rsidP="007747E3">
      <w:pPr>
        <w:spacing w:after="0" w:line="240" w:lineRule="auto"/>
      </w:pPr>
      <w:r>
        <w:separator/>
      </w:r>
    </w:p>
  </w:footnote>
  <w:footnote w:type="continuationSeparator" w:id="0">
    <w:p w14:paraId="7BDBB5D4" w14:textId="77777777" w:rsidR="00426448" w:rsidRDefault="00426448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4FE1" w14:textId="517B2526" w:rsidR="00B739D7" w:rsidRDefault="00B739D7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05B41AF2" wp14:editId="2B75639C">
          <wp:simplePos x="0" y="0"/>
          <wp:positionH relativeFrom="column">
            <wp:posOffset>-914400</wp:posOffset>
          </wp:positionH>
          <wp:positionV relativeFrom="paragraph">
            <wp:posOffset>-2286000</wp:posOffset>
          </wp:positionV>
          <wp:extent cx="7792720" cy="1960880"/>
          <wp:effectExtent l="0" t="0" r="5080" b="0"/>
          <wp:wrapNone/>
          <wp:docPr id="6" name="Picture 6" descr="../../../Images/Negotiating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Negotiating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84" r="-124" b="291"/>
                  <a:stretch/>
                </pic:blipFill>
                <pic:spPr bwMode="auto">
                  <a:xfrm>
                    <a:off x="0" y="0"/>
                    <a:ext cx="7792720" cy="1960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2564F"/>
    <w:multiLevelType w:val="hybridMultilevel"/>
    <w:tmpl w:val="C5BC414E"/>
    <w:lvl w:ilvl="0" w:tplc="4E8E37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9C4E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C51CF"/>
    <w:multiLevelType w:val="hybridMultilevel"/>
    <w:tmpl w:val="9C0ABC28"/>
    <w:lvl w:ilvl="0" w:tplc="D390CDA8">
      <w:start w:val="1"/>
      <w:numFmt w:val="bullet"/>
      <w:pStyle w:val="BulletList"/>
      <w:lvlText w:val=""/>
      <w:lvlJc w:val="left"/>
      <w:pPr>
        <w:ind w:left="403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172E"/>
    <w:multiLevelType w:val="hybridMultilevel"/>
    <w:tmpl w:val="E1889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079D0"/>
    <w:multiLevelType w:val="hybridMultilevel"/>
    <w:tmpl w:val="7EC263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6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D2C4A"/>
    <w:multiLevelType w:val="hybridMultilevel"/>
    <w:tmpl w:val="751AC80A"/>
    <w:lvl w:ilvl="0" w:tplc="67AEEA06">
      <w:start w:val="1"/>
      <w:numFmt w:val="bullet"/>
      <w:pStyle w:val="BulletList-SubBullet"/>
      <w:lvlText w:val="o"/>
      <w:lvlJc w:val="left"/>
      <w:pPr>
        <w:ind w:left="475" w:hanging="360"/>
      </w:pPr>
      <w:rPr>
        <w:rFonts w:ascii="Courier New" w:hAnsi="Courier New" w:hint="default"/>
      </w:rPr>
    </w:lvl>
    <w:lvl w:ilvl="1" w:tplc="D6064B64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8240A"/>
    <w:multiLevelType w:val="hybridMultilevel"/>
    <w:tmpl w:val="E738F418"/>
    <w:lvl w:ilvl="0" w:tplc="4E8E373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</w:num>
  <w:num w:numId="6">
    <w:abstractNumId w:val="1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E3"/>
    <w:rsid w:val="000008C9"/>
    <w:rsid w:val="00002D54"/>
    <w:rsid w:val="00003D78"/>
    <w:rsid w:val="00005562"/>
    <w:rsid w:val="00006AB9"/>
    <w:rsid w:val="00007E7D"/>
    <w:rsid w:val="00010B23"/>
    <w:rsid w:val="00012245"/>
    <w:rsid w:val="0001292A"/>
    <w:rsid w:val="00013426"/>
    <w:rsid w:val="00016575"/>
    <w:rsid w:val="0002007F"/>
    <w:rsid w:val="00020F86"/>
    <w:rsid w:val="00021FFC"/>
    <w:rsid w:val="000301EC"/>
    <w:rsid w:val="000303DC"/>
    <w:rsid w:val="0003112E"/>
    <w:rsid w:val="0003128B"/>
    <w:rsid w:val="00031759"/>
    <w:rsid w:val="00031F91"/>
    <w:rsid w:val="00032796"/>
    <w:rsid w:val="000348A9"/>
    <w:rsid w:val="00034969"/>
    <w:rsid w:val="00037DA0"/>
    <w:rsid w:val="00041596"/>
    <w:rsid w:val="00042380"/>
    <w:rsid w:val="0004388B"/>
    <w:rsid w:val="00044C2D"/>
    <w:rsid w:val="000453D1"/>
    <w:rsid w:val="000474E0"/>
    <w:rsid w:val="0005076A"/>
    <w:rsid w:val="00051048"/>
    <w:rsid w:val="00052B8D"/>
    <w:rsid w:val="00056B3F"/>
    <w:rsid w:val="00056D16"/>
    <w:rsid w:val="00063265"/>
    <w:rsid w:val="00066C48"/>
    <w:rsid w:val="000759F0"/>
    <w:rsid w:val="00084587"/>
    <w:rsid w:val="00084FAB"/>
    <w:rsid w:val="0008776E"/>
    <w:rsid w:val="0009134C"/>
    <w:rsid w:val="000921FB"/>
    <w:rsid w:val="00094F03"/>
    <w:rsid w:val="00097079"/>
    <w:rsid w:val="000A16AE"/>
    <w:rsid w:val="000A6B1D"/>
    <w:rsid w:val="000B2BD0"/>
    <w:rsid w:val="000C105B"/>
    <w:rsid w:val="000C3BE0"/>
    <w:rsid w:val="000C480C"/>
    <w:rsid w:val="000C572F"/>
    <w:rsid w:val="000D055F"/>
    <w:rsid w:val="000D08AF"/>
    <w:rsid w:val="000E0C8F"/>
    <w:rsid w:val="000E2145"/>
    <w:rsid w:val="000E3502"/>
    <w:rsid w:val="000E78B0"/>
    <w:rsid w:val="0010417A"/>
    <w:rsid w:val="001063C2"/>
    <w:rsid w:val="001156CB"/>
    <w:rsid w:val="00115E22"/>
    <w:rsid w:val="00120045"/>
    <w:rsid w:val="00124801"/>
    <w:rsid w:val="00126854"/>
    <w:rsid w:val="001268C7"/>
    <w:rsid w:val="00130B3D"/>
    <w:rsid w:val="00130B60"/>
    <w:rsid w:val="001413FB"/>
    <w:rsid w:val="00147C4E"/>
    <w:rsid w:val="00157CEA"/>
    <w:rsid w:val="00165637"/>
    <w:rsid w:val="00172BD1"/>
    <w:rsid w:val="00173F6F"/>
    <w:rsid w:val="00175BE7"/>
    <w:rsid w:val="00175CC4"/>
    <w:rsid w:val="00176DD8"/>
    <w:rsid w:val="0018112D"/>
    <w:rsid w:val="00184027"/>
    <w:rsid w:val="00195913"/>
    <w:rsid w:val="00196E55"/>
    <w:rsid w:val="001A1090"/>
    <w:rsid w:val="001A25C5"/>
    <w:rsid w:val="001A7F76"/>
    <w:rsid w:val="001B06AB"/>
    <w:rsid w:val="001B4B87"/>
    <w:rsid w:val="001C08AC"/>
    <w:rsid w:val="001C1FB4"/>
    <w:rsid w:val="001D3FE1"/>
    <w:rsid w:val="001D7ABB"/>
    <w:rsid w:val="001D7B70"/>
    <w:rsid w:val="001E2AA9"/>
    <w:rsid w:val="001E3790"/>
    <w:rsid w:val="001F091F"/>
    <w:rsid w:val="001F332B"/>
    <w:rsid w:val="00204026"/>
    <w:rsid w:val="00206361"/>
    <w:rsid w:val="00207A48"/>
    <w:rsid w:val="002116E8"/>
    <w:rsid w:val="00217171"/>
    <w:rsid w:val="00222A70"/>
    <w:rsid w:val="0023058D"/>
    <w:rsid w:val="002353E1"/>
    <w:rsid w:val="00241834"/>
    <w:rsid w:val="00242A91"/>
    <w:rsid w:val="00252E8E"/>
    <w:rsid w:val="0025414D"/>
    <w:rsid w:val="00256731"/>
    <w:rsid w:val="00260C9F"/>
    <w:rsid w:val="00261DBF"/>
    <w:rsid w:val="00263B33"/>
    <w:rsid w:val="00271008"/>
    <w:rsid w:val="0027158E"/>
    <w:rsid w:val="00274D4B"/>
    <w:rsid w:val="0027586D"/>
    <w:rsid w:val="0027600A"/>
    <w:rsid w:val="002764FC"/>
    <w:rsid w:val="00294B32"/>
    <w:rsid w:val="00294CA6"/>
    <w:rsid w:val="002954F2"/>
    <w:rsid w:val="002A4506"/>
    <w:rsid w:val="002A630D"/>
    <w:rsid w:val="002B15FA"/>
    <w:rsid w:val="002B265D"/>
    <w:rsid w:val="002B357E"/>
    <w:rsid w:val="002C06AC"/>
    <w:rsid w:val="002C6BEA"/>
    <w:rsid w:val="002D27CD"/>
    <w:rsid w:val="002D42E0"/>
    <w:rsid w:val="002E008A"/>
    <w:rsid w:val="002E6026"/>
    <w:rsid w:val="002E6690"/>
    <w:rsid w:val="002E751A"/>
    <w:rsid w:val="002F3228"/>
    <w:rsid w:val="002F4C18"/>
    <w:rsid w:val="002F642B"/>
    <w:rsid w:val="00306308"/>
    <w:rsid w:val="00306325"/>
    <w:rsid w:val="0030669E"/>
    <w:rsid w:val="003073B4"/>
    <w:rsid w:val="00323999"/>
    <w:rsid w:val="003252DE"/>
    <w:rsid w:val="00326359"/>
    <w:rsid w:val="0032719C"/>
    <w:rsid w:val="00342CFE"/>
    <w:rsid w:val="00343149"/>
    <w:rsid w:val="0034463E"/>
    <w:rsid w:val="00344770"/>
    <w:rsid w:val="00350373"/>
    <w:rsid w:val="003521F0"/>
    <w:rsid w:val="003528A9"/>
    <w:rsid w:val="00353B06"/>
    <w:rsid w:val="0035630A"/>
    <w:rsid w:val="00363487"/>
    <w:rsid w:val="003649D3"/>
    <w:rsid w:val="003717A6"/>
    <w:rsid w:val="00374490"/>
    <w:rsid w:val="00375042"/>
    <w:rsid w:val="0037763A"/>
    <w:rsid w:val="0037777B"/>
    <w:rsid w:val="00386012"/>
    <w:rsid w:val="00386A02"/>
    <w:rsid w:val="00391B92"/>
    <w:rsid w:val="003930A2"/>
    <w:rsid w:val="00396081"/>
    <w:rsid w:val="003A1AFF"/>
    <w:rsid w:val="003A4D5F"/>
    <w:rsid w:val="003B0BF3"/>
    <w:rsid w:val="003B406D"/>
    <w:rsid w:val="003B5299"/>
    <w:rsid w:val="003B789B"/>
    <w:rsid w:val="003B7FB9"/>
    <w:rsid w:val="003C7EAD"/>
    <w:rsid w:val="003D4FFB"/>
    <w:rsid w:val="003D580B"/>
    <w:rsid w:val="003D7E88"/>
    <w:rsid w:val="003E175A"/>
    <w:rsid w:val="003E3CB6"/>
    <w:rsid w:val="003E580F"/>
    <w:rsid w:val="003F1674"/>
    <w:rsid w:val="003F19D2"/>
    <w:rsid w:val="0040103E"/>
    <w:rsid w:val="00407DE6"/>
    <w:rsid w:val="004109C9"/>
    <w:rsid w:val="00421C20"/>
    <w:rsid w:val="0042294F"/>
    <w:rsid w:val="00424A97"/>
    <w:rsid w:val="00426448"/>
    <w:rsid w:val="00432B9D"/>
    <w:rsid w:val="00433717"/>
    <w:rsid w:val="00437E27"/>
    <w:rsid w:val="00444710"/>
    <w:rsid w:val="00445118"/>
    <w:rsid w:val="00446216"/>
    <w:rsid w:val="00446AE0"/>
    <w:rsid w:val="00463087"/>
    <w:rsid w:val="00465CC5"/>
    <w:rsid w:val="0047149B"/>
    <w:rsid w:val="004737EB"/>
    <w:rsid w:val="0048261E"/>
    <w:rsid w:val="00482FC3"/>
    <w:rsid w:val="004854CD"/>
    <w:rsid w:val="00485A6A"/>
    <w:rsid w:val="00486D5A"/>
    <w:rsid w:val="00492BDA"/>
    <w:rsid w:val="00497381"/>
    <w:rsid w:val="004A26E3"/>
    <w:rsid w:val="004A611E"/>
    <w:rsid w:val="004A6C91"/>
    <w:rsid w:val="004B0361"/>
    <w:rsid w:val="004B11C9"/>
    <w:rsid w:val="004B25DC"/>
    <w:rsid w:val="004C15CC"/>
    <w:rsid w:val="004C39C7"/>
    <w:rsid w:val="004C3B96"/>
    <w:rsid w:val="004D223E"/>
    <w:rsid w:val="004D602C"/>
    <w:rsid w:val="004D7EF3"/>
    <w:rsid w:val="004E4490"/>
    <w:rsid w:val="004E5CF8"/>
    <w:rsid w:val="004F25EB"/>
    <w:rsid w:val="004F35FD"/>
    <w:rsid w:val="00502A27"/>
    <w:rsid w:val="005064F7"/>
    <w:rsid w:val="005118DB"/>
    <w:rsid w:val="00512296"/>
    <w:rsid w:val="00513389"/>
    <w:rsid w:val="0051435A"/>
    <w:rsid w:val="00515B1C"/>
    <w:rsid w:val="00515B32"/>
    <w:rsid w:val="00521858"/>
    <w:rsid w:val="005236D8"/>
    <w:rsid w:val="00526351"/>
    <w:rsid w:val="005324FD"/>
    <w:rsid w:val="005368B0"/>
    <w:rsid w:val="005403B4"/>
    <w:rsid w:val="005415F3"/>
    <w:rsid w:val="00542F93"/>
    <w:rsid w:val="00543F68"/>
    <w:rsid w:val="00544A88"/>
    <w:rsid w:val="00547A79"/>
    <w:rsid w:val="00550802"/>
    <w:rsid w:val="005508AE"/>
    <w:rsid w:val="005520A2"/>
    <w:rsid w:val="005524ED"/>
    <w:rsid w:val="00557AE1"/>
    <w:rsid w:val="005710E7"/>
    <w:rsid w:val="005750C9"/>
    <w:rsid w:val="0057760A"/>
    <w:rsid w:val="0057760C"/>
    <w:rsid w:val="00577B03"/>
    <w:rsid w:val="00577F50"/>
    <w:rsid w:val="00583F16"/>
    <w:rsid w:val="005868E3"/>
    <w:rsid w:val="00592E8E"/>
    <w:rsid w:val="00594120"/>
    <w:rsid w:val="005964DC"/>
    <w:rsid w:val="00596FFB"/>
    <w:rsid w:val="005A79CD"/>
    <w:rsid w:val="005B3767"/>
    <w:rsid w:val="005B4BF4"/>
    <w:rsid w:val="005C16ED"/>
    <w:rsid w:val="005C2EDD"/>
    <w:rsid w:val="005C3D68"/>
    <w:rsid w:val="005C60BE"/>
    <w:rsid w:val="005D1948"/>
    <w:rsid w:val="005D4F37"/>
    <w:rsid w:val="005D7C6A"/>
    <w:rsid w:val="005E3786"/>
    <w:rsid w:val="005E4711"/>
    <w:rsid w:val="005F77F2"/>
    <w:rsid w:val="006009DD"/>
    <w:rsid w:val="00602EDE"/>
    <w:rsid w:val="006043B3"/>
    <w:rsid w:val="00606B17"/>
    <w:rsid w:val="00607EE2"/>
    <w:rsid w:val="00611F42"/>
    <w:rsid w:val="00611FB8"/>
    <w:rsid w:val="00627424"/>
    <w:rsid w:val="00634735"/>
    <w:rsid w:val="00635911"/>
    <w:rsid w:val="00636891"/>
    <w:rsid w:val="006400BF"/>
    <w:rsid w:val="006429EE"/>
    <w:rsid w:val="00651514"/>
    <w:rsid w:val="00653698"/>
    <w:rsid w:val="0066130D"/>
    <w:rsid w:val="00661C86"/>
    <w:rsid w:val="00663DA8"/>
    <w:rsid w:val="00666FA3"/>
    <w:rsid w:val="006678E7"/>
    <w:rsid w:val="00667E62"/>
    <w:rsid w:val="00671F96"/>
    <w:rsid w:val="00676423"/>
    <w:rsid w:val="006778A3"/>
    <w:rsid w:val="00690426"/>
    <w:rsid w:val="00690834"/>
    <w:rsid w:val="006924C7"/>
    <w:rsid w:val="00693363"/>
    <w:rsid w:val="00693483"/>
    <w:rsid w:val="0069438C"/>
    <w:rsid w:val="00694690"/>
    <w:rsid w:val="00697A11"/>
    <w:rsid w:val="006A03DE"/>
    <w:rsid w:val="006A132A"/>
    <w:rsid w:val="006A265D"/>
    <w:rsid w:val="006A6145"/>
    <w:rsid w:val="006B619B"/>
    <w:rsid w:val="006B6408"/>
    <w:rsid w:val="006B763A"/>
    <w:rsid w:val="006C5209"/>
    <w:rsid w:val="006D1573"/>
    <w:rsid w:val="006D5FA5"/>
    <w:rsid w:val="006D64B5"/>
    <w:rsid w:val="006D6650"/>
    <w:rsid w:val="006E4A38"/>
    <w:rsid w:val="006E73D2"/>
    <w:rsid w:val="006F1BE4"/>
    <w:rsid w:val="006F273B"/>
    <w:rsid w:val="006F3332"/>
    <w:rsid w:val="006F353C"/>
    <w:rsid w:val="006F5C1F"/>
    <w:rsid w:val="00703B05"/>
    <w:rsid w:val="00703C40"/>
    <w:rsid w:val="00704FE1"/>
    <w:rsid w:val="007067D7"/>
    <w:rsid w:val="00712F59"/>
    <w:rsid w:val="0071579F"/>
    <w:rsid w:val="00724518"/>
    <w:rsid w:val="007249CD"/>
    <w:rsid w:val="00727CE9"/>
    <w:rsid w:val="00733AE2"/>
    <w:rsid w:val="00734CEE"/>
    <w:rsid w:val="007351FD"/>
    <w:rsid w:val="0074077E"/>
    <w:rsid w:val="0074418C"/>
    <w:rsid w:val="0074513D"/>
    <w:rsid w:val="00752489"/>
    <w:rsid w:val="007555C7"/>
    <w:rsid w:val="00755B3A"/>
    <w:rsid w:val="0076297C"/>
    <w:rsid w:val="00763A77"/>
    <w:rsid w:val="00764F21"/>
    <w:rsid w:val="00767ED1"/>
    <w:rsid w:val="00770121"/>
    <w:rsid w:val="007747E3"/>
    <w:rsid w:val="00781856"/>
    <w:rsid w:val="007868ED"/>
    <w:rsid w:val="0078692A"/>
    <w:rsid w:val="00786C06"/>
    <w:rsid w:val="0078728A"/>
    <w:rsid w:val="00791FAC"/>
    <w:rsid w:val="00795F89"/>
    <w:rsid w:val="007A1910"/>
    <w:rsid w:val="007B1BF2"/>
    <w:rsid w:val="007C5150"/>
    <w:rsid w:val="007D284E"/>
    <w:rsid w:val="007D5C86"/>
    <w:rsid w:val="007D79A5"/>
    <w:rsid w:val="007E70C7"/>
    <w:rsid w:val="007F7C5C"/>
    <w:rsid w:val="008018CC"/>
    <w:rsid w:val="00803E22"/>
    <w:rsid w:val="00804286"/>
    <w:rsid w:val="00805503"/>
    <w:rsid w:val="008064E9"/>
    <w:rsid w:val="008107BB"/>
    <w:rsid w:val="008130D3"/>
    <w:rsid w:val="00821CE4"/>
    <w:rsid w:val="00824733"/>
    <w:rsid w:val="00824C32"/>
    <w:rsid w:val="00827F68"/>
    <w:rsid w:val="0083095B"/>
    <w:rsid w:val="00837EEF"/>
    <w:rsid w:val="0084081B"/>
    <w:rsid w:val="00844CB1"/>
    <w:rsid w:val="00846CD6"/>
    <w:rsid w:val="00847B35"/>
    <w:rsid w:val="00847D6E"/>
    <w:rsid w:val="00852099"/>
    <w:rsid w:val="008606D4"/>
    <w:rsid w:val="00860910"/>
    <w:rsid w:val="00866B05"/>
    <w:rsid w:val="00870F90"/>
    <w:rsid w:val="008715C5"/>
    <w:rsid w:val="008724F1"/>
    <w:rsid w:val="00882D22"/>
    <w:rsid w:val="008845C2"/>
    <w:rsid w:val="008A1545"/>
    <w:rsid w:val="008A4A3B"/>
    <w:rsid w:val="008A7577"/>
    <w:rsid w:val="008B11BD"/>
    <w:rsid w:val="008B5F7F"/>
    <w:rsid w:val="008B7C53"/>
    <w:rsid w:val="008C09A8"/>
    <w:rsid w:val="008E0428"/>
    <w:rsid w:val="008E17B9"/>
    <w:rsid w:val="008E231F"/>
    <w:rsid w:val="008F41FC"/>
    <w:rsid w:val="00927F2E"/>
    <w:rsid w:val="009326DD"/>
    <w:rsid w:val="009369BA"/>
    <w:rsid w:val="009438A3"/>
    <w:rsid w:val="00957195"/>
    <w:rsid w:val="009603F2"/>
    <w:rsid w:val="00960C17"/>
    <w:rsid w:val="0096105A"/>
    <w:rsid w:val="00963100"/>
    <w:rsid w:val="00970933"/>
    <w:rsid w:val="009710A2"/>
    <w:rsid w:val="00971A7A"/>
    <w:rsid w:val="0097536F"/>
    <w:rsid w:val="00976B09"/>
    <w:rsid w:val="00977456"/>
    <w:rsid w:val="0098193D"/>
    <w:rsid w:val="0098348C"/>
    <w:rsid w:val="009835AA"/>
    <w:rsid w:val="00987299"/>
    <w:rsid w:val="00994273"/>
    <w:rsid w:val="00997BD4"/>
    <w:rsid w:val="009A1009"/>
    <w:rsid w:val="009A42D8"/>
    <w:rsid w:val="009B074C"/>
    <w:rsid w:val="009B1E22"/>
    <w:rsid w:val="009B25F5"/>
    <w:rsid w:val="009D0843"/>
    <w:rsid w:val="009D1B98"/>
    <w:rsid w:val="009F0F71"/>
    <w:rsid w:val="009F2FE1"/>
    <w:rsid w:val="00A0202A"/>
    <w:rsid w:val="00A057BF"/>
    <w:rsid w:val="00A061B0"/>
    <w:rsid w:val="00A0722A"/>
    <w:rsid w:val="00A10573"/>
    <w:rsid w:val="00A10B25"/>
    <w:rsid w:val="00A13083"/>
    <w:rsid w:val="00A22A30"/>
    <w:rsid w:val="00A24165"/>
    <w:rsid w:val="00A25613"/>
    <w:rsid w:val="00A26BF0"/>
    <w:rsid w:val="00A30725"/>
    <w:rsid w:val="00A354EB"/>
    <w:rsid w:val="00A43588"/>
    <w:rsid w:val="00A43C5C"/>
    <w:rsid w:val="00A45884"/>
    <w:rsid w:val="00A46BEB"/>
    <w:rsid w:val="00A4744F"/>
    <w:rsid w:val="00A50FF5"/>
    <w:rsid w:val="00A52F2F"/>
    <w:rsid w:val="00A5403E"/>
    <w:rsid w:val="00A54CB2"/>
    <w:rsid w:val="00A54D6B"/>
    <w:rsid w:val="00A61E71"/>
    <w:rsid w:val="00A63DB1"/>
    <w:rsid w:val="00A72BA0"/>
    <w:rsid w:val="00A80CE9"/>
    <w:rsid w:val="00A87FDF"/>
    <w:rsid w:val="00A94803"/>
    <w:rsid w:val="00A94CD1"/>
    <w:rsid w:val="00A96F50"/>
    <w:rsid w:val="00A97FAC"/>
    <w:rsid w:val="00AA2032"/>
    <w:rsid w:val="00AB23FB"/>
    <w:rsid w:val="00AB3A40"/>
    <w:rsid w:val="00AC50E6"/>
    <w:rsid w:val="00AC6900"/>
    <w:rsid w:val="00AD1736"/>
    <w:rsid w:val="00AD526A"/>
    <w:rsid w:val="00AD6B75"/>
    <w:rsid w:val="00AD73B2"/>
    <w:rsid w:val="00AE0A6F"/>
    <w:rsid w:val="00AE2E58"/>
    <w:rsid w:val="00AE3DE0"/>
    <w:rsid w:val="00AE3FCA"/>
    <w:rsid w:val="00AE44D0"/>
    <w:rsid w:val="00AE4E84"/>
    <w:rsid w:val="00AF01B9"/>
    <w:rsid w:val="00AF1D59"/>
    <w:rsid w:val="00AF2478"/>
    <w:rsid w:val="00AF3A7F"/>
    <w:rsid w:val="00AF3A8D"/>
    <w:rsid w:val="00B01664"/>
    <w:rsid w:val="00B016A7"/>
    <w:rsid w:val="00B0252C"/>
    <w:rsid w:val="00B1100D"/>
    <w:rsid w:val="00B20A19"/>
    <w:rsid w:val="00B3507D"/>
    <w:rsid w:val="00B37920"/>
    <w:rsid w:val="00B4238F"/>
    <w:rsid w:val="00B46A43"/>
    <w:rsid w:val="00B5070F"/>
    <w:rsid w:val="00B52617"/>
    <w:rsid w:val="00B56F3F"/>
    <w:rsid w:val="00B5764B"/>
    <w:rsid w:val="00B67872"/>
    <w:rsid w:val="00B7236D"/>
    <w:rsid w:val="00B72E6A"/>
    <w:rsid w:val="00B739D7"/>
    <w:rsid w:val="00B77A8E"/>
    <w:rsid w:val="00B80111"/>
    <w:rsid w:val="00B843AB"/>
    <w:rsid w:val="00B84D42"/>
    <w:rsid w:val="00B854CD"/>
    <w:rsid w:val="00B856B4"/>
    <w:rsid w:val="00B85B13"/>
    <w:rsid w:val="00B8710D"/>
    <w:rsid w:val="00B9006B"/>
    <w:rsid w:val="00B94191"/>
    <w:rsid w:val="00B97234"/>
    <w:rsid w:val="00BB2285"/>
    <w:rsid w:val="00BB4DA3"/>
    <w:rsid w:val="00BB5354"/>
    <w:rsid w:val="00BB5852"/>
    <w:rsid w:val="00BB5B33"/>
    <w:rsid w:val="00BB6218"/>
    <w:rsid w:val="00BB6FC0"/>
    <w:rsid w:val="00BC09E3"/>
    <w:rsid w:val="00BC1A5F"/>
    <w:rsid w:val="00BC45AC"/>
    <w:rsid w:val="00BC46EE"/>
    <w:rsid w:val="00BC6AD3"/>
    <w:rsid w:val="00BD21EE"/>
    <w:rsid w:val="00BD3328"/>
    <w:rsid w:val="00BD4E79"/>
    <w:rsid w:val="00BD73E9"/>
    <w:rsid w:val="00BD7C4A"/>
    <w:rsid w:val="00BE0EA0"/>
    <w:rsid w:val="00BE72E4"/>
    <w:rsid w:val="00BF147E"/>
    <w:rsid w:val="00BF29A9"/>
    <w:rsid w:val="00BF29BA"/>
    <w:rsid w:val="00BF3A0F"/>
    <w:rsid w:val="00BF61ED"/>
    <w:rsid w:val="00C02767"/>
    <w:rsid w:val="00C035E2"/>
    <w:rsid w:val="00C05C34"/>
    <w:rsid w:val="00C17290"/>
    <w:rsid w:val="00C21D07"/>
    <w:rsid w:val="00C224B5"/>
    <w:rsid w:val="00C30C4A"/>
    <w:rsid w:val="00C346C5"/>
    <w:rsid w:val="00C4081B"/>
    <w:rsid w:val="00C412CE"/>
    <w:rsid w:val="00C426F6"/>
    <w:rsid w:val="00C450B1"/>
    <w:rsid w:val="00C46789"/>
    <w:rsid w:val="00C71554"/>
    <w:rsid w:val="00C71E0A"/>
    <w:rsid w:val="00C726F7"/>
    <w:rsid w:val="00C752C9"/>
    <w:rsid w:val="00C76EFB"/>
    <w:rsid w:val="00C77F37"/>
    <w:rsid w:val="00C870F3"/>
    <w:rsid w:val="00C871D6"/>
    <w:rsid w:val="00C87C37"/>
    <w:rsid w:val="00C90990"/>
    <w:rsid w:val="00C929F2"/>
    <w:rsid w:val="00C93404"/>
    <w:rsid w:val="00C936A8"/>
    <w:rsid w:val="00C948B1"/>
    <w:rsid w:val="00CA1B8E"/>
    <w:rsid w:val="00CA2385"/>
    <w:rsid w:val="00CA2F7D"/>
    <w:rsid w:val="00CA39F8"/>
    <w:rsid w:val="00CB1713"/>
    <w:rsid w:val="00CB25A4"/>
    <w:rsid w:val="00CB4F17"/>
    <w:rsid w:val="00CB7EC2"/>
    <w:rsid w:val="00CC7404"/>
    <w:rsid w:val="00CD098E"/>
    <w:rsid w:val="00CD0D32"/>
    <w:rsid w:val="00CD3E4A"/>
    <w:rsid w:val="00CD472F"/>
    <w:rsid w:val="00CE0218"/>
    <w:rsid w:val="00CE567A"/>
    <w:rsid w:val="00CE71F7"/>
    <w:rsid w:val="00CF1307"/>
    <w:rsid w:val="00CF2E48"/>
    <w:rsid w:val="00CF71DB"/>
    <w:rsid w:val="00D011BE"/>
    <w:rsid w:val="00D07C53"/>
    <w:rsid w:val="00D1690A"/>
    <w:rsid w:val="00D22AF1"/>
    <w:rsid w:val="00D25F9C"/>
    <w:rsid w:val="00D26FE5"/>
    <w:rsid w:val="00D326E1"/>
    <w:rsid w:val="00D33D2D"/>
    <w:rsid w:val="00D3483F"/>
    <w:rsid w:val="00D37C2F"/>
    <w:rsid w:val="00D463C5"/>
    <w:rsid w:val="00D476D1"/>
    <w:rsid w:val="00D53656"/>
    <w:rsid w:val="00D53690"/>
    <w:rsid w:val="00D61845"/>
    <w:rsid w:val="00D85B81"/>
    <w:rsid w:val="00D9004A"/>
    <w:rsid w:val="00D92E47"/>
    <w:rsid w:val="00D95C0F"/>
    <w:rsid w:val="00DA19BB"/>
    <w:rsid w:val="00DA4383"/>
    <w:rsid w:val="00DA5136"/>
    <w:rsid w:val="00DA6B61"/>
    <w:rsid w:val="00DA6CE1"/>
    <w:rsid w:val="00DB315A"/>
    <w:rsid w:val="00DB6CDE"/>
    <w:rsid w:val="00DB6E43"/>
    <w:rsid w:val="00DB70C5"/>
    <w:rsid w:val="00DC4BEE"/>
    <w:rsid w:val="00DC696D"/>
    <w:rsid w:val="00DD24EF"/>
    <w:rsid w:val="00DD34BA"/>
    <w:rsid w:val="00DD374A"/>
    <w:rsid w:val="00DD4561"/>
    <w:rsid w:val="00DD5C80"/>
    <w:rsid w:val="00DE265C"/>
    <w:rsid w:val="00DE623D"/>
    <w:rsid w:val="00DE772D"/>
    <w:rsid w:val="00DF098B"/>
    <w:rsid w:val="00DF557D"/>
    <w:rsid w:val="00DF6BA9"/>
    <w:rsid w:val="00DF75CF"/>
    <w:rsid w:val="00E02EC1"/>
    <w:rsid w:val="00E058C6"/>
    <w:rsid w:val="00E07944"/>
    <w:rsid w:val="00E10518"/>
    <w:rsid w:val="00E131B4"/>
    <w:rsid w:val="00E167C0"/>
    <w:rsid w:val="00E22F11"/>
    <w:rsid w:val="00E24B7A"/>
    <w:rsid w:val="00E2666A"/>
    <w:rsid w:val="00E34D06"/>
    <w:rsid w:val="00E40F7C"/>
    <w:rsid w:val="00E41DB6"/>
    <w:rsid w:val="00E429C7"/>
    <w:rsid w:val="00E4472C"/>
    <w:rsid w:val="00E466D4"/>
    <w:rsid w:val="00E46B7A"/>
    <w:rsid w:val="00E514F4"/>
    <w:rsid w:val="00E53C7E"/>
    <w:rsid w:val="00E57CB4"/>
    <w:rsid w:val="00E616D5"/>
    <w:rsid w:val="00E62DC7"/>
    <w:rsid w:val="00E66E18"/>
    <w:rsid w:val="00E733AB"/>
    <w:rsid w:val="00E760BE"/>
    <w:rsid w:val="00E801B3"/>
    <w:rsid w:val="00E82010"/>
    <w:rsid w:val="00E85D7A"/>
    <w:rsid w:val="00E872A6"/>
    <w:rsid w:val="00E91301"/>
    <w:rsid w:val="00E92563"/>
    <w:rsid w:val="00E93866"/>
    <w:rsid w:val="00E96986"/>
    <w:rsid w:val="00E9792B"/>
    <w:rsid w:val="00EA3A1B"/>
    <w:rsid w:val="00EA6C8D"/>
    <w:rsid w:val="00EB0AC9"/>
    <w:rsid w:val="00EB175D"/>
    <w:rsid w:val="00EC52B6"/>
    <w:rsid w:val="00EC6D0A"/>
    <w:rsid w:val="00ED2876"/>
    <w:rsid w:val="00ED51B1"/>
    <w:rsid w:val="00ED7190"/>
    <w:rsid w:val="00EE2BFB"/>
    <w:rsid w:val="00EE5498"/>
    <w:rsid w:val="00EF051F"/>
    <w:rsid w:val="00EF2838"/>
    <w:rsid w:val="00EF3CE5"/>
    <w:rsid w:val="00F00270"/>
    <w:rsid w:val="00F021BD"/>
    <w:rsid w:val="00F05A48"/>
    <w:rsid w:val="00F103F8"/>
    <w:rsid w:val="00F107F6"/>
    <w:rsid w:val="00F1743A"/>
    <w:rsid w:val="00F17D5A"/>
    <w:rsid w:val="00F20F21"/>
    <w:rsid w:val="00F244CB"/>
    <w:rsid w:val="00F318CD"/>
    <w:rsid w:val="00F32FF1"/>
    <w:rsid w:val="00F330A3"/>
    <w:rsid w:val="00F407D4"/>
    <w:rsid w:val="00F440C3"/>
    <w:rsid w:val="00F454AB"/>
    <w:rsid w:val="00F47FBA"/>
    <w:rsid w:val="00F53BA1"/>
    <w:rsid w:val="00F549A2"/>
    <w:rsid w:val="00F60495"/>
    <w:rsid w:val="00F62644"/>
    <w:rsid w:val="00F633F8"/>
    <w:rsid w:val="00F643C7"/>
    <w:rsid w:val="00F736BD"/>
    <w:rsid w:val="00F74745"/>
    <w:rsid w:val="00F74A58"/>
    <w:rsid w:val="00F75274"/>
    <w:rsid w:val="00F76CAB"/>
    <w:rsid w:val="00F82479"/>
    <w:rsid w:val="00F82762"/>
    <w:rsid w:val="00F82F65"/>
    <w:rsid w:val="00F8315F"/>
    <w:rsid w:val="00F87C20"/>
    <w:rsid w:val="00F9030F"/>
    <w:rsid w:val="00F907EF"/>
    <w:rsid w:val="00F91D02"/>
    <w:rsid w:val="00F97DA7"/>
    <w:rsid w:val="00FA146E"/>
    <w:rsid w:val="00FA433A"/>
    <w:rsid w:val="00FA4E12"/>
    <w:rsid w:val="00FA61EF"/>
    <w:rsid w:val="00FA7883"/>
    <w:rsid w:val="00FB0C99"/>
    <w:rsid w:val="00FB304D"/>
    <w:rsid w:val="00FC0341"/>
    <w:rsid w:val="00FC3F7F"/>
    <w:rsid w:val="00FC404C"/>
    <w:rsid w:val="00FC4FD5"/>
    <w:rsid w:val="00FC796E"/>
    <w:rsid w:val="00FD315E"/>
    <w:rsid w:val="00FD6FEA"/>
    <w:rsid w:val="00FE004A"/>
    <w:rsid w:val="00FE10E5"/>
    <w:rsid w:val="00FE45C0"/>
    <w:rsid w:val="00FE55AD"/>
    <w:rsid w:val="00FF2889"/>
    <w:rsid w:val="7C1F2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350C5"/>
  <w15:docId w15:val="{089BBDCA-FB02-E04A-B762-37439AAF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2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3"/>
      </w:numPr>
      <w:spacing w:before="60" w:after="0" w:line="264" w:lineRule="auto"/>
      <w:ind w:left="893" w:hanging="274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5B4BF4"/>
    <w:pPr>
      <w:numPr>
        <w:numId w:val="1"/>
      </w:num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4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5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5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34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List">
    <w:name w:val="Bullet List"/>
    <w:basedOn w:val="ListParagraph"/>
    <w:autoRedefine/>
    <w:qFormat/>
    <w:rsid w:val="005D1948"/>
    <w:pPr>
      <w:numPr>
        <w:numId w:val="6"/>
      </w:numPr>
      <w:tabs>
        <w:tab w:val="num" w:pos="360"/>
      </w:tabs>
      <w:spacing w:before="80" w:after="120" w:line="240" w:lineRule="auto"/>
      <w:ind w:left="720" w:firstLine="0"/>
      <w:contextualSpacing w:val="0"/>
    </w:pPr>
    <w:rPr>
      <w:rFonts w:ascii="Arial" w:eastAsia="ＭＳ Ｐゴシック" w:hAnsi="Arial"/>
      <w:sz w:val="20"/>
      <w:szCs w:val="24"/>
    </w:rPr>
  </w:style>
  <w:style w:type="paragraph" w:customStyle="1" w:styleId="BulletList-SubBullet">
    <w:name w:val="Bullet List - Sub Bullet"/>
    <w:basedOn w:val="BulletList"/>
    <w:qFormat/>
    <w:rsid w:val="005D1948"/>
    <w:pPr>
      <w:numPr>
        <w:numId w:val="7"/>
      </w:numPr>
      <w:tabs>
        <w:tab w:val="num" w:pos="360"/>
      </w:tabs>
      <w:ind w:left="720" w:hanging="288"/>
    </w:pPr>
  </w:style>
  <w:style w:type="paragraph" w:styleId="Revision">
    <w:name w:val="Revision"/>
    <w:hidden/>
    <w:uiPriority w:val="99"/>
    <w:semiHidden/>
    <w:rsid w:val="000632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</a:t>
          </a:r>
          <a:r>
            <a:rPr lang="en-US"/>
            <a:t>  </a:t>
          </a:r>
          <a:r>
            <a:rPr lang="en-US" b="1"/>
            <a:t>Pre-work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Cafe session</a:t>
          </a:r>
          <a:r>
            <a:rPr lang="en-US"/>
            <a:t>          </a:t>
          </a:r>
        </a:p>
        <a:p>
          <a:r>
            <a:rPr lang="en-US"/>
            <a:t> Live,                   group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70572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 custLinFactNeighborX="20164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1549">
        <dgm:presLayoutVars>
          <dgm:chMax val="0"/>
          <dgm:chPref val="0"/>
          <dgm:bulletEnabled val="1"/>
        </dgm:presLayoutVars>
      </dgm:prSet>
      <dgm:spPr/>
    </dgm:pt>
  </dgm:ptLst>
  <dgm:cxnLst>
    <dgm:cxn modelId="{D0427411-78B1-D64F-BE31-CBC7E65A8868}" type="presOf" srcId="{6C1F603D-38DB-9A47-8AB9-0D44AB4D83F5}" destId="{E98ACE24-CB79-5542-9D1C-938FF8AC975A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52A63169-5F38-474F-AF49-6956B608F98E}" type="presOf" srcId="{5597D904-7967-1649-8719-760C983493FD}" destId="{D203DAEF-C683-F941-8D68-9834910DD8D5}" srcOrd="0" destOrd="0" presId="urn:microsoft.com/office/officeart/2005/8/layout/chevron1"/>
    <dgm:cxn modelId="{27B40292-955B-3048-A50F-036239095AFC}" type="presOf" srcId="{4428C2BB-34C6-4648-A53C-C58BBD75A61B}" destId="{CE10A6AF-0EE1-EF4C-BB55-234B5C18E3AB}" srcOrd="0" destOrd="0" presId="urn:microsoft.com/office/officeart/2005/8/layout/chevron1"/>
    <dgm:cxn modelId="{1F90B6F7-B524-4346-829C-FA5F58A9D086}" type="presOf" srcId="{2D7D3426-150F-A545-9ADF-E27078B65ECE}" destId="{CE242C84-1F0B-3747-A7BA-80B9EB14ACB4}" srcOrd="0" destOrd="0" presId="urn:microsoft.com/office/officeart/2005/8/layout/chevron1"/>
    <dgm:cxn modelId="{A786B035-10DC-9E43-9967-847A7F78EA9C}" type="presParOf" srcId="{CE242C84-1F0B-3747-A7BA-80B9EB14ACB4}" destId="{CE10A6AF-0EE1-EF4C-BB55-234B5C18E3AB}" srcOrd="0" destOrd="0" presId="urn:microsoft.com/office/officeart/2005/8/layout/chevron1"/>
    <dgm:cxn modelId="{493324C4-7BC4-2D43-90FE-280F62AA6E12}" type="presParOf" srcId="{CE242C84-1F0B-3747-A7BA-80B9EB14ACB4}" destId="{7BBAFEC7-13D8-B04A-8CD4-0E182F4CAC4A}" srcOrd="1" destOrd="0" presId="urn:microsoft.com/office/officeart/2005/8/layout/chevron1"/>
    <dgm:cxn modelId="{E1690ECC-B3F8-3E4A-B82D-44A0BA9C5738}" type="presParOf" srcId="{CE242C84-1F0B-3747-A7BA-80B9EB14ACB4}" destId="{E98ACE24-CB79-5542-9D1C-938FF8AC975A}" srcOrd="2" destOrd="0" presId="urn:microsoft.com/office/officeart/2005/8/layout/chevron1"/>
    <dgm:cxn modelId="{61134FF3-1B24-BC43-A7E1-4E0C09910DFF}" type="presParOf" srcId="{CE242C84-1F0B-3747-A7BA-80B9EB14ACB4}" destId="{4A772EF6-5541-334E-BB73-A7BF3ED6F8F1}" srcOrd="3" destOrd="0" presId="urn:microsoft.com/office/officeart/2005/8/layout/chevron1"/>
    <dgm:cxn modelId="{C30F1580-32BD-2549-975B-79BB7C14FD5E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62682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1:</a:t>
          </a:r>
          <a:r>
            <a:rPr lang="en-US" sz="1300" kern="1200"/>
            <a:t>  </a:t>
          </a:r>
          <a:r>
            <a:rPr lang="en-US" sz="1300" b="1" kern="1200"/>
            <a:t>Pre-work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577654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819103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2: Cafe session</a:t>
          </a:r>
          <a:r>
            <a:rPr lang="en-US" sz="1300" kern="1200"/>
            <a:t>   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Live,                   group</a:t>
          </a:r>
        </a:p>
      </dsp:txBody>
      <dsp:txXfrm>
        <a:off x="2234075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7190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3: Application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18687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62936-8867-764E-AF82-02CCF802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788</Words>
  <Characters>4498</Characters>
  <Application>Microsoft Office Word</Application>
  <DocSecurity>0</DocSecurity>
  <Lines>37</Lines>
  <Paragraphs>10</Paragraphs>
  <ScaleCrop>false</ScaleCrop>
  <Company>Hewlett-Packard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Mayank Kakkar</cp:lastModifiedBy>
  <cp:revision>10</cp:revision>
  <cp:lastPrinted>2016-04-06T12:51:00Z</cp:lastPrinted>
  <dcterms:created xsi:type="dcterms:W3CDTF">2016-05-30T23:17:00Z</dcterms:created>
  <dcterms:modified xsi:type="dcterms:W3CDTF">2019-03-12T08:17:00Z</dcterms:modified>
</cp:coreProperties>
</file>