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1C6222F" w14:textId="1E63B635" w:rsidR="003B789B" w:rsidRPr="00D30BF1" w:rsidRDefault="00DC696D" w:rsidP="006D6650">
      <w:pPr>
        <w:pStyle w:val="texttitle"/>
        <w:rPr>
          <w:noProof/>
        </w:rPr>
      </w:pPr>
      <w:r w:rsidRPr="00D30BF1">
        <w:rPr>
          <w:noProof/>
        </w:rPr>
        <w:drawing>
          <wp:anchor distT="0" distB="0" distL="114300" distR="114300" simplePos="0" relativeHeight="251658751" behindDoc="0" locked="0" layoutInCell="1" allowOverlap="1" wp14:anchorId="6C9CCE75" wp14:editId="0D4B311D">
            <wp:simplePos x="0" y="0"/>
            <wp:positionH relativeFrom="column">
              <wp:posOffset>-951865</wp:posOffset>
            </wp:positionH>
            <wp:positionV relativeFrom="paragraph">
              <wp:posOffset>-2473537</wp:posOffset>
            </wp:positionV>
            <wp:extent cx="7829550" cy="2609850"/>
            <wp:effectExtent l="0" t="0" r="0" b="6350"/>
            <wp:wrapNone/>
            <wp:docPr id="5" name="Picture 4" descr="Notes-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s-02.png"/>
                    <pic:cNvPicPr/>
                  </pic:nvPicPr>
                  <pic:blipFill>
                    <a:blip r:embed="rId8"/>
                    <a:stretch>
                      <a:fillRect/>
                    </a:stretch>
                  </pic:blipFill>
                  <pic:spPr>
                    <a:xfrm>
                      <a:off x="0" y="0"/>
                      <a:ext cx="7829550" cy="2609850"/>
                    </a:xfrm>
                    <a:prstGeom prst="rect">
                      <a:avLst/>
                    </a:prstGeom>
                  </pic:spPr>
                </pic:pic>
              </a:graphicData>
            </a:graphic>
          </wp:anchor>
        </w:drawing>
      </w:r>
      <w:r w:rsidR="0076297C" w:rsidRPr="00D30BF1">
        <w:rPr>
          <w:noProof/>
        </w:rPr>
        <mc:AlternateContent>
          <mc:Choice Requires="wps">
            <w:drawing>
              <wp:anchor distT="0" distB="0" distL="114300" distR="114300" simplePos="0" relativeHeight="251659776" behindDoc="0" locked="0" layoutInCell="1" allowOverlap="1" wp14:anchorId="35873245" wp14:editId="050500B4">
                <wp:simplePos x="0" y="0"/>
                <wp:positionH relativeFrom="column">
                  <wp:posOffset>2266950</wp:posOffset>
                </wp:positionH>
                <wp:positionV relativeFrom="paragraph">
                  <wp:posOffset>-1334135</wp:posOffset>
                </wp:positionV>
                <wp:extent cx="4400550" cy="523875"/>
                <wp:effectExtent l="0" t="0" r="0" b="1270"/>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550" cy="523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8F8D2" w14:textId="5FABB44E" w:rsidR="00E73B5B" w:rsidRPr="00E760BE" w:rsidRDefault="00E73B5B" w:rsidP="0027600A">
                            <w:pPr>
                              <w:rPr>
                                <w:sz w:val="40"/>
                                <w:szCs w:val="40"/>
                              </w:rPr>
                            </w:pPr>
                            <w:r>
                              <w:rPr>
                                <w:b/>
                                <w:color w:val="FFFFFF" w:themeColor="background1"/>
                                <w:sz w:val="40"/>
                                <w:szCs w:val="40"/>
                                <w:lang w:bidi="en-US"/>
                              </w:rPr>
                              <w:t>Budgeting</w:t>
                            </w:r>
                            <w:r w:rsidRPr="00E760BE">
                              <w:rPr>
                                <w:b/>
                                <w:color w:val="FFFFFF" w:themeColor="background1"/>
                                <w:sz w:val="40"/>
                                <w:szCs w:val="40"/>
                                <w:lang w:bidi="en-US"/>
                              </w:rPr>
                              <w:t xml:space="preserve"> Café Overv</w:t>
                            </w:r>
                            <w:r>
                              <w:rPr>
                                <w:b/>
                                <w:color w:val="FFFFFF" w:themeColor="background1"/>
                                <w:sz w:val="40"/>
                                <w:szCs w:val="40"/>
                                <w:lang w:bidi="en-US"/>
                              </w:rPr>
                              <w:t>ie</w:t>
                            </w:r>
                            <w:r w:rsidRPr="004C15CC">
                              <w:rPr>
                                <w:b/>
                                <w:color w:val="FFFFFF" w:themeColor="background1"/>
                                <w:sz w:val="40"/>
                                <w:szCs w:val="40"/>
                                <w:lang w:bidi="en-US"/>
                              </w:rPr>
                              <w:t>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178.5pt;margin-top:-105.05pt;width:346.5pt;height:41.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EJhtgIAALkFAAAOAAAAZHJzL2Uyb0RvYy54bWysVNtunDAQfa/Uf7D8TrjE7AIKWyXLUlVK&#10;L1LSD/CCWayCTW3vsmnVf+/Y7C3JS9WWB2R7xmfOzBzPzbt936EdU5pLkePwKsCIiUrWXGxy/PWx&#10;9BKMtKGipp0ULMdPTON3i7dvbsYhY5FsZVczhQBE6GwcctwaM2S+r6uW9VRfyYEJMDZS9dTAVm38&#10;WtER0PvOj4Jg5o9S1YOSFdMaTovJiBcOv2lYZT43jWYGdTkGbsb9lfuv7d9f3NBso+jQ8upAg/4F&#10;i55yAUFPUAU1FG0VfwXV80pJLRtzVcnel03DK+ZygGzC4EU2Dy0dmMsFiqOHU5n0/4OtPu2+KMTr&#10;HF9jJGgPLXpke4Pu5B7FtjrjoDNwehjAzezhGLrsMtXDvay+aSTksqViw26VkmPLaA3sQnvTv7g6&#10;4WgLsh4/yhrC0K2RDmjfqN6WDoqBAB269HTqjKVSwSEhQRDHYKrAFkfXydyR82l2vD0obd4z2SO7&#10;yLGCzjt0urvXxrKh2dHFBhOy5F3nut+JZwfgOJ1AbLhqbZaFa+bPNEhXySohHolmK48EReHdlkvi&#10;zcpwHhfXxXJZhL9s3JBkLa9rJmyYo7BC8meNO0h8ksRJWlp2vLZwlpJWm/WyU2hHQdil+1zNwXJ2&#10;85/TcEWAXF6kFEYkuItSr5wlc4+UJPbSeZB4QZjepbOApKQon6d0zwX795TQmOM0juJJTGfSL3IL&#10;3Pc6N5r13MDo6Hif4+TkRDMrwZWoXWsN5d20viiFpX8uBbT72GgnWKvRSa1mv94DilXxWtZPIF0l&#10;QVkgQph3sGil+oHRCLMjx/r7liqGUfdBgPzTEPQKw8ZtSDyPYKMuLetLCxUVQOXYYDQtl2YaUNtB&#10;8U0LkaYHJ+QtPJmGOzWfWR0eGswHl9RhltkBdLl3XueJu/gNAAD//wMAUEsDBBQABgAIAAAAIQAU&#10;WCph4QAAAA4BAAAPAAAAZHJzL2Rvd25yZXYueG1sTI/BTsMwEETvSPyDtUjcWjuBtDSNUyEQVxBt&#10;QeLmxtskIl5HsduEv2d7guPOjmbeFJvJdeKMQ2g9aUjmCgRS5W1LtYb97mX2ACJEQ9Z0nlDDDwbY&#10;lNdXhcmtH+kdz9tYCw6hkBsNTYx9LmWoGnQmzH2PxL+jH5yJfA61tIMZOdx1MlVqIZ1piRsa0+NT&#10;g9X39uQ0fLwevz7v1Vv97LJ+9JOS5FZS69ub6XENIuIU/8xwwWd0KJnp4E9kg+g03GVL3hI1zNJE&#10;JSAuFpUp1g6sJelyAbIs5P8Z5S8AAAD//wMAUEsBAi0AFAAGAAgAAAAhALaDOJL+AAAA4QEAABMA&#10;AAAAAAAAAAAAAAAAAAAAAFtDb250ZW50X1R5cGVzXS54bWxQSwECLQAUAAYACAAAACEAOP0h/9YA&#10;AACUAQAACwAAAAAAAAAAAAAAAAAvAQAAX3JlbHMvLnJlbHNQSwECLQAUAAYACAAAACEAWPBCYbYC&#10;AAC5BQAADgAAAAAAAAAAAAAAAAAuAgAAZHJzL2Uyb0RvYy54bWxQSwECLQAUAAYACAAAACEAFFgq&#10;YeEAAAAOAQAADwAAAAAAAAAAAAAAAAAQBQAAZHJzL2Rvd25yZXYueG1sUEsFBgAAAAAEAAQA8wAA&#10;AB4GAAAAAA==&#10;" filled="f" stroked="f">
                <v:textbox>
                  <w:txbxContent>
                    <w:p w14:paraId="6518F8D2" w14:textId="5FABB44E" w:rsidR="00E73B5B" w:rsidRPr="00E760BE" w:rsidRDefault="00E73B5B" w:rsidP="0027600A">
                      <w:pPr>
                        <w:rPr>
                          <w:sz w:val="40"/>
                          <w:szCs w:val="40"/>
                        </w:rPr>
                      </w:pPr>
                      <w:r>
                        <w:rPr>
                          <w:b/>
                          <w:color w:val="FFFFFF" w:themeColor="background1"/>
                          <w:sz w:val="40"/>
                          <w:szCs w:val="40"/>
                          <w:lang w:bidi="en-US"/>
                        </w:rPr>
                        <w:t>Budgeting</w:t>
                      </w:r>
                      <w:r w:rsidRPr="00E760BE">
                        <w:rPr>
                          <w:b/>
                          <w:color w:val="FFFFFF" w:themeColor="background1"/>
                          <w:sz w:val="40"/>
                          <w:szCs w:val="40"/>
                          <w:lang w:bidi="en-US"/>
                        </w:rPr>
                        <w:t xml:space="preserve"> Café Overv</w:t>
                      </w:r>
                      <w:r>
                        <w:rPr>
                          <w:b/>
                          <w:color w:val="FFFFFF" w:themeColor="background1"/>
                          <w:sz w:val="40"/>
                          <w:szCs w:val="40"/>
                          <w:lang w:bidi="en-US"/>
                        </w:rPr>
                        <w:t>ie</w:t>
                      </w:r>
                      <w:r w:rsidRPr="004C15CC">
                        <w:rPr>
                          <w:b/>
                          <w:color w:val="FFFFFF" w:themeColor="background1"/>
                          <w:sz w:val="40"/>
                          <w:szCs w:val="40"/>
                          <w:lang w:bidi="en-US"/>
                        </w:rPr>
                        <w:t>w</w:t>
                      </w:r>
                    </w:p>
                  </w:txbxContent>
                </v:textbox>
              </v:shape>
            </w:pict>
          </mc:Fallback>
        </mc:AlternateContent>
      </w:r>
    </w:p>
    <w:p w14:paraId="6CE4CE34" w14:textId="7AF6005A" w:rsidR="00114B0D" w:rsidRPr="00C461DD" w:rsidRDefault="00DF557D" w:rsidP="00C461DD">
      <w:pPr>
        <w:pStyle w:val="Invitenote"/>
        <w:pBdr>
          <w:bottom w:val="none" w:sz="0" w:space="0" w:color="auto"/>
        </w:pBdr>
        <w:spacing w:before="60"/>
        <w:rPr>
          <w:noProof/>
          <w:lang w:bidi="en-US"/>
        </w:rPr>
      </w:pPr>
      <w:r w:rsidRPr="00D30BF1">
        <w:rPr>
          <w:noProof/>
          <w:lang w:bidi="en-US"/>
        </w:rPr>
        <w:t xml:space="preserve">The </w:t>
      </w:r>
      <w:r w:rsidR="001B4AC8">
        <w:rPr>
          <w:noProof/>
          <w:lang w:bidi="en-US"/>
        </w:rPr>
        <w:t>Budgeting</w:t>
      </w:r>
      <w:r w:rsidR="0027600A" w:rsidRPr="00D30BF1">
        <w:rPr>
          <w:noProof/>
          <w:lang w:bidi="en-US"/>
        </w:rPr>
        <w:t xml:space="preserve"> </w:t>
      </w:r>
      <w:r w:rsidRPr="00D30BF1">
        <w:rPr>
          <w:noProof/>
          <w:lang w:bidi="en-US"/>
        </w:rPr>
        <w:t>Café is a short blended learning experience oriented around the concepts and skills fo</w:t>
      </w:r>
      <w:r w:rsidR="007351FD" w:rsidRPr="00D30BF1">
        <w:rPr>
          <w:noProof/>
          <w:lang w:bidi="en-US"/>
        </w:rPr>
        <w:t xml:space="preserve">und in the Harvard ManageMentor </w:t>
      </w:r>
      <w:r w:rsidR="001B4AC8">
        <w:rPr>
          <w:noProof/>
          <w:lang w:bidi="en-US"/>
        </w:rPr>
        <w:t>Budgeting</w:t>
      </w:r>
      <w:r w:rsidR="00A24165" w:rsidRPr="00D30BF1">
        <w:rPr>
          <w:noProof/>
          <w:lang w:bidi="en-US"/>
        </w:rPr>
        <w:t xml:space="preserve"> </w:t>
      </w:r>
      <w:r w:rsidRPr="00D30BF1">
        <w:rPr>
          <w:noProof/>
          <w:lang w:bidi="en-US"/>
        </w:rPr>
        <w:t xml:space="preserve">topic. </w:t>
      </w:r>
      <w:r w:rsidR="006778A3" w:rsidRPr="00D30BF1">
        <w:rPr>
          <w:noProof/>
          <w:lang w:bidi="en-US"/>
        </w:rPr>
        <w:t xml:space="preserve">The </w:t>
      </w:r>
      <w:r w:rsidR="001B4AC8">
        <w:rPr>
          <w:noProof/>
          <w:lang w:bidi="en-US"/>
        </w:rPr>
        <w:t>Budgeting</w:t>
      </w:r>
      <w:r w:rsidR="00A02504" w:rsidRPr="00D30BF1">
        <w:rPr>
          <w:noProof/>
          <w:lang w:bidi="en-US"/>
        </w:rPr>
        <w:t xml:space="preserve"> </w:t>
      </w:r>
      <w:r w:rsidR="006778A3" w:rsidRPr="00D30BF1">
        <w:rPr>
          <w:noProof/>
          <w:lang w:bidi="en-US"/>
        </w:rPr>
        <w:t>topic</w:t>
      </w:r>
      <w:r w:rsidR="004C15CC" w:rsidRPr="00D30BF1">
        <w:rPr>
          <w:noProof/>
          <w:lang w:bidi="en-US"/>
        </w:rPr>
        <w:t xml:space="preserve"> will help managers:</w:t>
      </w:r>
    </w:p>
    <w:p w14:paraId="222AEED8" w14:textId="6CD6524F" w:rsidR="001B4AC8" w:rsidRPr="001B4AC8" w:rsidRDefault="001B4AC8" w:rsidP="001B4AC8">
      <w:pPr>
        <w:pStyle w:val="introbullet"/>
        <w:rPr>
          <w:i/>
          <w:sz w:val="20"/>
          <w:szCs w:val="20"/>
        </w:rPr>
      </w:pPr>
      <w:r w:rsidRPr="001B4AC8">
        <w:rPr>
          <w:i/>
          <w:sz w:val="20"/>
          <w:szCs w:val="20"/>
        </w:rPr>
        <w:t>Assemble the elements of an operating budget</w:t>
      </w:r>
    </w:p>
    <w:p w14:paraId="64198937" w14:textId="77777777" w:rsidR="001B4AC8" w:rsidRPr="001B4AC8" w:rsidRDefault="001B4AC8" w:rsidP="001B4AC8">
      <w:pPr>
        <w:pStyle w:val="introbullet"/>
        <w:rPr>
          <w:i/>
          <w:sz w:val="20"/>
          <w:szCs w:val="20"/>
        </w:rPr>
      </w:pPr>
      <w:r w:rsidRPr="001B4AC8">
        <w:rPr>
          <w:i/>
          <w:sz w:val="20"/>
          <w:szCs w:val="20"/>
        </w:rPr>
        <w:t>Create a budget for capital outlays</w:t>
      </w:r>
    </w:p>
    <w:p w14:paraId="6A9BC187" w14:textId="77777777" w:rsidR="008F3F87" w:rsidRPr="00EE6AD8" w:rsidRDefault="001B4AC8" w:rsidP="00572333">
      <w:pPr>
        <w:pStyle w:val="introbullet"/>
        <w:ind w:left="450" w:hanging="270"/>
        <w:rPr>
          <w:i/>
          <w:noProof/>
          <w:sz w:val="20"/>
          <w:szCs w:val="20"/>
        </w:rPr>
      </w:pPr>
      <w:r w:rsidRPr="001B4AC8">
        <w:rPr>
          <w:i/>
          <w:sz w:val="20"/>
          <w:szCs w:val="20"/>
        </w:rPr>
        <w:t>Perform budget sensitivity analysis and analyze budget variances</w:t>
      </w:r>
    </w:p>
    <w:p w14:paraId="745C4762" w14:textId="77777777" w:rsidR="008F3F87" w:rsidRPr="00E10123" w:rsidRDefault="008F3F87" w:rsidP="008F3F87">
      <w:pPr>
        <w:pStyle w:val="Invitenote"/>
        <w:pBdr>
          <w:bottom w:val="dashed" w:sz="6" w:space="0" w:color="BFBFBF" w:themeColor="background1" w:themeShade="BF"/>
        </w:pBdr>
        <w:tabs>
          <w:tab w:val="left" w:pos="1213"/>
        </w:tabs>
        <w:spacing w:before="0" w:after="0" w:line="240" w:lineRule="exact"/>
        <w:rPr>
          <w:noProof/>
          <w:sz w:val="24"/>
          <w:szCs w:val="24"/>
          <w:lang w:bidi="en-US"/>
        </w:rPr>
      </w:pPr>
      <w:r w:rsidRPr="00E10123">
        <w:rPr>
          <w:noProof/>
          <w:sz w:val="24"/>
          <w:szCs w:val="24"/>
          <w:lang w:bidi="en-US"/>
        </w:rPr>
        <w:tab/>
      </w:r>
    </w:p>
    <w:p w14:paraId="091A497B" w14:textId="42E56D95" w:rsidR="00EA3A1B" w:rsidRPr="008F3F87" w:rsidRDefault="008F3F87" w:rsidP="001B4AC8">
      <w:pPr>
        <w:pStyle w:val="Invitenote"/>
        <w:pBdr>
          <w:bottom w:val="none" w:sz="0" w:space="0" w:color="auto"/>
        </w:pBdr>
        <w:rPr>
          <w:noProof/>
          <w:sz w:val="22"/>
          <w:lang w:bidi="en-US"/>
        </w:rPr>
      </w:pPr>
      <w:r w:rsidRPr="006165E6">
        <w:rPr>
          <w:noProof/>
          <w:sz w:val="22"/>
          <w:lang w:bidi="en-US"/>
        </w:rPr>
        <w:t>The learning experience has three components:</w:t>
      </w:r>
    </w:p>
    <w:p w14:paraId="5081B672" w14:textId="77777777" w:rsidR="00446AE0" w:rsidRPr="00D30BF1" w:rsidRDefault="00446AE0" w:rsidP="00446AE0">
      <w:pPr>
        <w:pStyle w:val="introtext"/>
        <w:rPr>
          <w:lang w:bidi="en-US"/>
        </w:rPr>
      </w:pPr>
      <w:r w:rsidRPr="00D30BF1">
        <w:rPr>
          <w:noProof/>
        </w:rPr>
        <w:drawing>
          <wp:inline distT="0" distB="0" distL="0" distR="0" wp14:anchorId="0805F0E1" wp14:editId="66789F54">
            <wp:extent cx="6146800" cy="829945"/>
            <wp:effectExtent l="0" t="25400" r="50800" b="84455"/>
            <wp:docPr id="2"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7DF5D191" w14:textId="25754243" w:rsidR="004C15CC" w:rsidRPr="00D30BF1" w:rsidRDefault="00446AE0" w:rsidP="00C870F3">
      <w:pPr>
        <w:pStyle w:val="introtext"/>
        <w:tabs>
          <w:tab w:val="clear" w:pos="450"/>
          <w:tab w:val="left" w:pos="900"/>
        </w:tabs>
        <w:spacing w:before="0"/>
      </w:pPr>
      <w:r w:rsidRPr="00D30BF1">
        <w:rPr>
          <w:b/>
          <w:lang w:bidi="en-US"/>
        </w:rPr>
        <w:tab/>
      </w:r>
      <w:r w:rsidRPr="00D30BF1">
        <w:rPr>
          <w:i/>
          <w:sz w:val="20"/>
          <w:lang w:bidi="en-US"/>
        </w:rPr>
        <w:t>60 to 90 minutes</w:t>
      </w:r>
      <w:r w:rsidRPr="00D30BF1">
        <w:rPr>
          <w:i/>
          <w:sz w:val="20"/>
          <w:lang w:bidi="en-US"/>
        </w:rPr>
        <w:tab/>
      </w:r>
      <w:r w:rsidRPr="00D30BF1">
        <w:rPr>
          <w:i/>
          <w:sz w:val="20"/>
          <w:lang w:bidi="en-US"/>
        </w:rPr>
        <w:tab/>
      </w:r>
      <w:r w:rsidR="00F322D8" w:rsidRPr="00D30BF1">
        <w:rPr>
          <w:i/>
          <w:sz w:val="20"/>
          <w:lang w:bidi="en-US"/>
        </w:rPr>
        <w:t xml:space="preserve">       </w:t>
      </w:r>
      <w:r w:rsidRPr="00D30BF1">
        <w:rPr>
          <w:i/>
          <w:sz w:val="20"/>
          <w:lang w:bidi="en-US"/>
        </w:rPr>
        <w:t>60 minutes</w:t>
      </w:r>
      <w:r w:rsidRPr="00D30BF1">
        <w:rPr>
          <w:i/>
          <w:sz w:val="20"/>
          <w:lang w:bidi="en-US"/>
        </w:rPr>
        <w:tab/>
      </w:r>
      <w:r w:rsidRPr="00D30BF1">
        <w:rPr>
          <w:i/>
          <w:sz w:val="20"/>
          <w:lang w:bidi="en-US"/>
        </w:rPr>
        <w:tab/>
      </w:r>
      <w:r w:rsidRPr="00D30BF1">
        <w:rPr>
          <w:i/>
          <w:sz w:val="20"/>
          <w:lang w:bidi="en-US"/>
        </w:rPr>
        <w:tab/>
      </w:r>
      <w:r w:rsidR="00F322D8" w:rsidRPr="00D30BF1">
        <w:rPr>
          <w:i/>
          <w:sz w:val="20"/>
          <w:lang w:bidi="en-US"/>
        </w:rPr>
        <w:t xml:space="preserve">            </w:t>
      </w:r>
      <w:r w:rsidRPr="00D30BF1">
        <w:rPr>
          <w:i/>
          <w:sz w:val="20"/>
          <w:lang w:bidi="en-US"/>
        </w:rPr>
        <w:t>Ongoing</w:t>
      </w:r>
    </w:p>
    <w:p w14:paraId="03E1E589" w14:textId="51F73331" w:rsidR="00446AE0" w:rsidRPr="00D30BF1" w:rsidRDefault="00446AE0" w:rsidP="00940BEA">
      <w:pPr>
        <w:pStyle w:val="texttitle"/>
        <w:spacing w:before="300"/>
      </w:pPr>
      <w:r w:rsidRPr="00D30BF1">
        <w:t>Part 1</w:t>
      </w:r>
      <w:r w:rsidR="008B1C96" w:rsidRPr="00D30BF1">
        <w:t>: P</w:t>
      </w:r>
      <w:r w:rsidR="000A527B" w:rsidRPr="00D30BF1">
        <w:t>re-work (s</w:t>
      </w:r>
      <w:r w:rsidRPr="00D30BF1">
        <w:t xml:space="preserve">elf-paced, </w:t>
      </w:r>
      <w:r w:rsidR="000A527B" w:rsidRPr="00D30BF1">
        <w:t>i</w:t>
      </w:r>
      <w:r w:rsidRPr="00D30BF1">
        <w:t>ndividual</w:t>
      </w:r>
      <w:r w:rsidR="000A527B" w:rsidRPr="00D30BF1">
        <w:t>)</w:t>
      </w:r>
    </w:p>
    <w:p w14:paraId="0C2F59AB" w14:textId="5E17A370" w:rsidR="00AB3A40" w:rsidRPr="00D30BF1" w:rsidRDefault="00AB3A40" w:rsidP="00AB3A40">
      <w:pPr>
        <w:pStyle w:val="text"/>
      </w:pPr>
      <w:r w:rsidRPr="00D30BF1">
        <w:t xml:space="preserve">Before the live </w:t>
      </w:r>
      <w:r w:rsidR="000A527B" w:rsidRPr="00D30BF1">
        <w:t xml:space="preserve">Café </w:t>
      </w:r>
      <w:r w:rsidRPr="00D30BF1">
        <w:t>session, participants are expected to complete the following assignments:</w:t>
      </w:r>
    </w:p>
    <w:p w14:paraId="0F8F9EA2" w14:textId="1A326706" w:rsidR="00AB3A40" w:rsidRPr="00C461DD" w:rsidRDefault="00AB3A40" w:rsidP="00572333">
      <w:pPr>
        <w:pStyle w:val="introbullet"/>
        <w:ind w:left="533"/>
      </w:pPr>
      <w:r w:rsidRPr="00D30BF1">
        <w:t xml:space="preserve">Review the following online lessons from the Harvard ManageMentor </w:t>
      </w:r>
      <w:r w:rsidR="001B4AC8">
        <w:t>Budgeting</w:t>
      </w:r>
      <w:r w:rsidR="00AB23FB" w:rsidRPr="00D30BF1">
        <w:t xml:space="preserve"> </w:t>
      </w:r>
      <w:r w:rsidRPr="00D30BF1">
        <w:t>topic:</w:t>
      </w:r>
      <w:r w:rsidR="008B0EDE" w:rsidRPr="00D30BF1">
        <w:t xml:space="preserve"> </w:t>
      </w:r>
    </w:p>
    <w:p w14:paraId="2CD798F3" w14:textId="015EAD13" w:rsidR="00C461DD" w:rsidRPr="00572333" w:rsidRDefault="00C461DD" w:rsidP="00572333">
      <w:pPr>
        <w:pStyle w:val="dashpoint"/>
      </w:pPr>
      <w:r w:rsidRPr="00572333">
        <w:t xml:space="preserve">Understand </w:t>
      </w:r>
      <w:r w:rsidR="00E45444">
        <w:t>Budgets and B</w:t>
      </w:r>
      <w:r w:rsidR="001B4AC8" w:rsidRPr="00572333">
        <w:t>udgeting</w:t>
      </w:r>
    </w:p>
    <w:p w14:paraId="1BBBE8A0" w14:textId="24292C0C" w:rsidR="00C461DD" w:rsidRPr="00572333" w:rsidRDefault="00E45444" w:rsidP="00572333">
      <w:pPr>
        <w:pStyle w:val="dashpoint"/>
      </w:pPr>
      <w:r>
        <w:t>Develop an Operating B</w:t>
      </w:r>
      <w:r w:rsidR="001B4AC8" w:rsidRPr="00572333">
        <w:t>udget</w:t>
      </w:r>
    </w:p>
    <w:p w14:paraId="74A1906E" w14:textId="78179ADF" w:rsidR="00C461DD" w:rsidRPr="00572333" w:rsidRDefault="00E45444" w:rsidP="00572333">
      <w:pPr>
        <w:pStyle w:val="dashpoint"/>
      </w:pPr>
      <w:r>
        <w:t>Prepare a Capital B</w:t>
      </w:r>
      <w:r w:rsidR="001B4AC8" w:rsidRPr="00572333">
        <w:t>udget</w:t>
      </w:r>
    </w:p>
    <w:p w14:paraId="6A253F5B" w14:textId="03E7E02A" w:rsidR="00C461DD" w:rsidRPr="00572333" w:rsidRDefault="00E45444" w:rsidP="00572333">
      <w:pPr>
        <w:pStyle w:val="dashpoint"/>
      </w:pPr>
      <w:r>
        <w:t>Understand Sensitivity Analysis and V</w:t>
      </w:r>
      <w:r w:rsidR="001B4AC8" w:rsidRPr="00572333">
        <w:t>ariance</w:t>
      </w:r>
    </w:p>
    <w:p w14:paraId="28974DDC" w14:textId="3481F556" w:rsidR="00307C9A" w:rsidRPr="00572333" w:rsidRDefault="003D1AF2" w:rsidP="00572333">
      <w:pPr>
        <w:pStyle w:val="dashpoint"/>
      </w:pPr>
      <w:r w:rsidRPr="00A77C1B">
        <w:t>Adapt Budgeting to a Changing Environment</w:t>
      </w:r>
      <w:r w:rsidRPr="00CF722E">
        <w:rPr>
          <w:rFonts w:asciiTheme="majorHAnsi" w:hAnsiTheme="majorHAnsi"/>
          <w:b/>
          <w:sz w:val="22"/>
          <w:szCs w:val="22"/>
        </w:rPr>
        <w:t xml:space="preserve"> </w:t>
      </w:r>
      <w:r>
        <w:rPr>
          <w:rFonts w:asciiTheme="majorHAnsi" w:hAnsiTheme="majorHAnsi"/>
          <w:sz w:val="22"/>
          <w:szCs w:val="22"/>
        </w:rPr>
        <w:t xml:space="preserve">  </w:t>
      </w:r>
    </w:p>
    <w:p w14:paraId="014254D6" w14:textId="179DADD9" w:rsidR="005D56F0" w:rsidRDefault="00AB3A40" w:rsidP="00572333">
      <w:pPr>
        <w:pStyle w:val="introbullet"/>
        <w:spacing w:before="120"/>
        <w:ind w:left="533"/>
      </w:pPr>
      <w:r w:rsidRPr="00D30BF1">
        <w:t xml:space="preserve">Complete the online </w:t>
      </w:r>
      <w:r w:rsidR="001971B0">
        <w:t>assessment</w:t>
      </w:r>
      <w:r w:rsidRPr="00D30BF1">
        <w:t xml:space="preserve"> from the Harvard ManageMentor </w:t>
      </w:r>
      <w:r w:rsidR="001B4AC8">
        <w:t>Budgeting</w:t>
      </w:r>
      <w:r w:rsidRPr="00D30BF1">
        <w:t xml:space="preserve"> topic</w:t>
      </w:r>
    </w:p>
    <w:p w14:paraId="495FDE69" w14:textId="1F8E5887" w:rsidR="00BF5C18" w:rsidRPr="00D30BF1" w:rsidRDefault="00BF5C18" w:rsidP="00572333">
      <w:pPr>
        <w:pStyle w:val="introbullet"/>
        <w:ind w:left="533"/>
      </w:pPr>
      <w:r w:rsidRPr="00D30BF1">
        <w:t>Complete the tool “</w:t>
      </w:r>
      <w:r w:rsidR="00391B95">
        <w:t>Worksheet for Negotiating Your Team’s Budget</w:t>
      </w:r>
      <w:r w:rsidRPr="00D30BF1">
        <w:t>” in the “</w:t>
      </w:r>
      <w:r w:rsidR="00391B95">
        <w:t>Develop an Operating Budget</w:t>
      </w:r>
      <w:r w:rsidRPr="00D30BF1">
        <w:t xml:space="preserve">” lesson of the Harvard ManageMentor </w:t>
      </w:r>
      <w:r>
        <w:t>Budgeting</w:t>
      </w:r>
      <w:r w:rsidRPr="00D30BF1">
        <w:t xml:space="preserve"> topic</w:t>
      </w:r>
    </w:p>
    <w:p w14:paraId="0019CAD4" w14:textId="60D61E86" w:rsidR="00613FDD" w:rsidRPr="00D30BF1" w:rsidRDefault="00613FDD" w:rsidP="00572333">
      <w:pPr>
        <w:pStyle w:val="introbullet"/>
        <w:spacing w:before="120"/>
        <w:ind w:left="533"/>
      </w:pPr>
      <w:r>
        <w:lastRenderedPageBreak/>
        <w:t>Complete the practice activity</w:t>
      </w:r>
      <w:r w:rsidRPr="00D30BF1">
        <w:t xml:space="preserve"> “</w:t>
      </w:r>
      <w:r w:rsidR="00BF5C18">
        <w:t>Explaining Variance</w:t>
      </w:r>
      <w:r w:rsidRPr="00D30BF1">
        <w:t>” in the “</w:t>
      </w:r>
      <w:r w:rsidR="00BF5C18">
        <w:t>Understand Sensitivity Analysis and Variance</w:t>
      </w:r>
      <w:r w:rsidRPr="00D30BF1">
        <w:t xml:space="preserve">” lesson of the Harvard ManageMentor </w:t>
      </w:r>
      <w:r w:rsidR="001B4AC8">
        <w:t>Budgeting</w:t>
      </w:r>
      <w:r w:rsidRPr="00D30BF1">
        <w:t xml:space="preserve"> topic</w:t>
      </w:r>
    </w:p>
    <w:p w14:paraId="34832406" w14:textId="6528A65B" w:rsidR="00DF557D" w:rsidRPr="00D30BF1" w:rsidRDefault="00DF557D" w:rsidP="007351FD">
      <w:pPr>
        <w:pStyle w:val="texttitle"/>
      </w:pPr>
      <w:r w:rsidRPr="00D30BF1">
        <w:t>Part 2</w:t>
      </w:r>
      <w:r w:rsidR="00834695" w:rsidRPr="00D30BF1">
        <w:t>:</w:t>
      </w:r>
      <w:r w:rsidR="000A527B" w:rsidRPr="00D30BF1">
        <w:t xml:space="preserve"> Café</w:t>
      </w:r>
      <w:r w:rsidR="00057A98" w:rsidRPr="00D30BF1">
        <w:t xml:space="preserve"> session</w:t>
      </w:r>
      <w:r w:rsidR="000A527B" w:rsidRPr="00D30BF1">
        <w:t xml:space="preserve"> (l</w:t>
      </w:r>
      <w:r w:rsidRPr="00D30BF1">
        <w:t xml:space="preserve">ive, </w:t>
      </w:r>
      <w:r w:rsidR="000A527B" w:rsidRPr="00D30BF1">
        <w:t>g</w:t>
      </w:r>
      <w:r w:rsidRPr="00D30BF1">
        <w:t>roup</w:t>
      </w:r>
      <w:r w:rsidR="000A527B" w:rsidRPr="00D30BF1">
        <w:t>)</w:t>
      </w:r>
    </w:p>
    <w:p w14:paraId="47E722EC" w14:textId="43AFFC3F" w:rsidR="00FA4E12" w:rsidRPr="00D30BF1" w:rsidRDefault="00AB3A40" w:rsidP="00955F6E">
      <w:pPr>
        <w:pStyle w:val="text"/>
        <w:spacing w:after="120" w:line="260" w:lineRule="exact"/>
      </w:pPr>
      <w:r w:rsidRPr="00D30BF1">
        <w:t xml:space="preserve">The </w:t>
      </w:r>
      <w:r w:rsidR="000A527B" w:rsidRPr="00D30BF1">
        <w:t xml:space="preserve">Café </w:t>
      </w:r>
      <w:r w:rsidRPr="00D30BF1">
        <w:t>session represents the core element of the learning experience. The session provide</w:t>
      </w:r>
      <w:r w:rsidR="00FA4E12" w:rsidRPr="00D30BF1">
        <w:t>s</w:t>
      </w:r>
      <w:r w:rsidRPr="00D30BF1">
        <w:t xml:space="preserve"> an opportunity for managers to:</w:t>
      </w:r>
    </w:p>
    <w:p w14:paraId="62C9CD78" w14:textId="77777777" w:rsidR="00AB3A40" w:rsidRPr="00D30BF1" w:rsidRDefault="00AB3A40" w:rsidP="00A13668">
      <w:pPr>
        <w:pStyle w:val="introbullet"/>
        <w:spacing w:before="120"/>
        <w:ind w:left="533" w:hanging="263"/>
      </w:pPr>
      <w:r w:rsidRPr="00D30BF1">
        <w:t>Exchange ideas and questions with others</w:t>
      </w:r>
    </w:p>
    <w:p w14:paraId="72DC5B05" w14:textId="77777777" w:rsidR="00AB3A40" w:rsidRPr="00D30BF1" w:rsidRDefault="00AB3A40" w:rsidP="00A13668">
      <w:pPr>
        <w:pStyle w:val="introbullet"/>
        <w:spacing w:before="120"/>
        <w:ind w:left="533"/>
      </w:pPr>
      <w:r w:rsidRPr="00D30BF1">
        <w:t>Discuss the context of how concepts and skills apply in the workplace</w:t>
      </w:r>
    </w:p>
    <w:p w14:paraId="0A9CB446" w14:textId="77777777" w:rsidR="00AB3A40" w:rsidRPr="00D30BF1" w:rsidRDefault="00AB3A40" w:rsidP="00A13668">
      <w:pPr>
        <w:pStyle w:val="introbullet"/>
        <w:spacing w:before="120"/>
        <w:ind w:left="533"/>
      </w:pPr>
      <w:r w:rsidRPr="00D30BF1">
        <w:t>Practice and begin application of those concepts and skills</w:t>
      </w:r>
    </w:p>
    <w:p w14:paraId="5AC54B10" w14:textId="37A24B93" w:rsidR="00C726F7" w:rsidRPr="00D30BF1" w:rsidRDefault="00AB3A40" w:rsidP="00A13668">
      <w:pPr>
        <w:pStyle w:val="introbullet"/>
        <w:spacing w:before="120"/>
        <w:ind w:left="533"/>
      </w:pPr>
      <w:r w:rsidRPr="00D30BF1">
        <w:t>Build momentum and support for applying the concepts and skills in the workplace</w:t>
      </w:r>
    </w:p>
    <w:p w14:paraId="7252A205" w14:textId="5479C27E" w:rsidR="00834695" w:rsidRPr="00D30BF1" w:rsidRDefault="00C726F7" w:rsidP="00572333">
      <w:pPr>
        <w:pStyle w:val="introtext"/>
        <w:spacing w:before="120" w:line="26" w:lineRule="atLeast"/>
      </w:pPr>
      <w:r w:rsidRPr="00D30BF1">
        <w:t xml:space="preserve">The </w:t>
      </w:r>
      <w:r w:rsidR="000A527B" w:rsidRPr="00D30BF1">
        <w:t xml:space="preserve">Café </w:t>
      </w:r>
      <w:r w:rsidRPr="00D30BF1">
        <w:t xml:space="preserve">session </w:t>
      </w:r>
      <w:r w:rsidR="00870F90" w:rsidRPr="00D30BF1">
        <w:t>focuses specifically on the following</w:t>
      </w:r>
      <w:r w:rsidR="00CD098E" w:rsidRPr="00D30BF1">
        <w:t xml:space="preserve"> concepts and</w:t>
      </w:r>
      <w:r w:rsidR="00870F90" w:rsidRPr="00D30BF1">
        <w:t xml:space="preserve"> tasks from the </w:t>
      </w:r>
      <w:r w:rsidR="001B4AC8">
        <w:t>Budgeting</w:t>
      </w:r>
      <w:r w:rsidR="00193BE2" w:rsidRPr="00D30BF1">
        <w:t xml:space="preserve"> </w:t>
      </w:r>
      <w:r w:rsidR="00870F90" w:rsidRPr="00D30BF1">
        <w:t>topic</w:t>
      </w:r>
      <w:r w:rsidRPr="00D30BF1">
        <w:t>:</w:t>
      </w:r>
    </w:p>
    <w:p w14:paraId="01BC6071" w14:textId="05DF1DD0" w:rsidR="00E45649" w:rsidRPr="0091673D" w:rsidRDefault="009165B6" w:rsidP="00A13668">
      <w:pPr>
        <w:pStyle w:val="introbullet"/>
        <w:ind w:left="533"/>
      </w:pPr>
      <w:r w:rsidRPr="0091673D">
        <w:t>I</w:t>
      </w:r>
      <w:r w:rsidR="00383C08" w:rsidRPr="0091673D">
        <w:t>dentify the link between budgeting</w:t>
      </w:r>
      <w:r w:rsidRPr="0091673D">
        <w:t>, operations</w:t>
      </w:r>
      <w:r w:rsidR="00383C08" w:rsidRPr="0091673D">
        <w:t>,</w:t>
      </w:r>
      <w:r w:rsidRPr="0091673D">
        <w:t xml:space="preserve"> and </w:t>
      </w:r>
      <w:r w:rsidR="0091673D">
        <w:t>planning</w:t>
      </w:r>
      <w:r w:rsidR="001941B7" w:rsidRPr="0091673D">
        <w:t xml:space="preserve"> </w:t>
      </w:r>
    </w:p>
    <w:p w14:paraId="7FD9EDE1" w14:textId="213B7155" w:rsidR="00014A57" w:rsidRPr="00D97D0B" w:rsidRDefault="00E9415D" w:rsidP="00A13668">
      <w:pPr>
        <w:pStyle w:val="introbullet"/>
        <w:ind w:left="533"/>
      </w:pPr>
      <w:r w:rsidRPr="00D97D0B">
        <w:t>Contribute to budgeting processes</w:t>
      </w:r>
    </w:p>
    <w:p w14:paraId="6687D057" w14:textId="67DAFC9F" w:rsidR="00014A57" w:rsidRPr="00D97D0B" w:rsidRDefault="00014A57" w:rsidP="00A13668">
      <w:pPr>
        <w:pStyle w:val="introbullet"/>
        <w:ind w:left="533"/>
      </w:pPr>
      <w:r w:rsidRPr="00D97D0B">
        <w:t xml:space="preserve">Analyze and </w:t>
      </w:r>
      <w:r w:rsidR="00E9415D" w:rsidRPr="00D97D0B">
        <w:t>address budget variances</w:t>
      </w:r>
    </w:p>
    <w:p w14:paraId="3558DD93" w14:textId="3A1D29B4" w:rsidR="00E9792B" w:rsidRPr="00D30BF1" w:rsidRDefault="00345272" w:rsidP="00D31557">
      <w:pPr>
        <w:pStyle w:val="introtext"/>
        <w:tabs>
          <w:tab w:val="left" w:pos="8280"/>
          <w:tab w:val="left" w:pos="9000"/>
        </w:tabs>
        <w:ind w:right="990"/>
        <w:rPr>
          <w:lang w:bidi="en-US"/>
        </w:rPr>
      </w:pPr>
      <w:r w:rsidRPr="00D30BF1">
        <w:rPr>
          <w:lang w:bidi="en-US"/>
        </w:rPr>
        <w:t>Facilitating the Café session as outlined should take approximately 60 minutes</w:t>
      </w:r>
      <w:r w:rsidR="007351FD" w:rsidRPr="00D30BF1">
        <w:rPr>
          <w:lang w:bidi="en-US"/>
        </w:rPr>
        <w:t>. If the facilitator prefers a shorter session or wishes to spend more time on a specific concept or activity, he or she may want to cover only those concepts and activities that are most relevant to the group.</w:t>
      </w:r>
    </w:p>
    <w:p w14:paraId="2D392A18" w14:textId="2A8682F4" w:rsidR="00C75A29" w:rsidRPr="00D30BF1" w:rsidRDefault="00C75A29">
      <w:pPr>
        <w:rPr>
          <w:rFonts w:ascii="Arial" w:eastAsia="Times New Roman" w:hAnsi="Arial" w:cs="Times New Roman"/>
          <w:bCs/>
          <w:iCs/>
          <w:lang w:bidi="en-US"/>
        </w:rPr>
      </w:pPr>
      <w:r w:rsidRPr="00D30BF1">
        <w:br w:type="page"/>
      </w:r>
    </w:p>
    <w:p w14:paraId="055A884F" w14:textId="77777777" w:rsidR="004F35FD" w:rsidRPr="00D30BF1" w:rsidRDefault="004F35FD" w:rsidP="004F35FD">
      <w:pPr>
        <w:pStyle w:val="text"/>
      </w:pPr>
    </w:p>
    <w:tbl>
      <w:tblPr>
        <w:tblW w:w="9648" w:type="dxa"/>
        <w:tblInd w:w="108" w:type="dxa"/>
        <w:tblBorders>
          <w:insideH w:val="single" w:sz="12" w:space="0" w:color="FFFFFF" w:themeColor="background1"/>
          <w:insideV w:val="single" w:sz="12" w:space="0" w:color="FFFFFF" w:themeColor="background1"/>
        </w:tblBorders>
        <w:shd w:val="clear" w:color="auto" w:fill="F2F2F2" w:themeFill="background1" w:themeFillShade="F2"/>
        <w:tblLayout w:type="fixed"/>
        <w:tblCellMar>
          <w:left w:w="115" w:type="dxa"/>
          <w:bottom w:w="72" w:type="dxa"/>
          <w:right w:w="115" w:type="dxa"/>
        </w:tblCellMar>
        <w:tblLook w:val="01E0" w:firstRow="1" w:lastRow="1" w:firstColumn="1" w:lastColumn="1" w:noHBand="0" w:noVBand="0"/>
      </w:tblPr>
      <w:tblGrid>
        <w:gridCol w:w="2160"/>
        <w:gridCol w:w="5760"/>
        <w:gridCol w:w="1728"/>
      </w:tblGrid>
      <w:tr w:rsidR="00446AE0" w:rsidRPr="00D30BF1" w14:paraId="357D0E94" w14:textId="77777777" w:rsidTr="00A13668">
        <w:trPr>
          <w:trHeight w:val="576"/>
          <w:tblHeader/>
        </w:trPr>
        <w:tc>
          <w:tcPr>
            <w:tcW w:w="2160" w:type="dxa"/>
            <w:tcBorders>
              <w:top w:val="nil"/>
              <w:bottom w:val="single" w:sz="12" w:space="0" w:color="FFFFFF" w:themeColor="background1"/>
            </w:tcBorders>
            <w:shd w:val="clear" w:color="auto" w:fill="D9D9D9" w:themeFill="background1" w:themeFillShade="D9"/>
            <w:vAlign w:val="center"/>
          </w:tcPr>
          <w:p w14:paraId="05109E75" w14:textId="77777777" w:rsidR="00446AE0" w:rsidRPr="00D30BF1" w:rsidRDefault="00E24B7A" w:rsidP="00E24B7A">
            <w:pPr>
              <w:pStyle w:val="columnheads"/>
            </w:pPr>
            <w:r w:rsidRPr="00D30BF1">
              <w:t>SECTION</w:t>
            </w:r>
          </w:p>
        </w:tc>
        <w:tc>
          <w:tcPr>
            <w:tcW w:w="5760" w:type="dxa"/>
            <w:tcBorders>
              <w:top w:val="nil"/>
              <w:bottom w:val="single" w:sz="12" w:space="0" w:color="FFFFFF" w:themeColor="background1"/>
            </w:tcBorders>
            <w:shd w:val="clear" w:color="auto" w:fill="D9D9D9" w:themeFill="background1" w:themeFillShade="D9"/>
            <w:vAlign w:val="center"/>
          </w:tcPr>
          <w:p w14:paraId="699BA9C5" w14:textId="77777777" w:rsidR="00446AE0" w:rsidRPr="00D30BF1" w:rsidRDefault="00E24B7A" w:rsidP="00010029">
            <w:pPr>
              <w:pStyle w:val="columnheads"/>
              <w:ind w:right="702"/>
            </w:pPr>
            <w:r w:rsidRPr="00D30BF1">
              <w:t>ACTIVITY</w:t>
            </w:r>
          </w:p>
        </w:tc>
        <w:tc>
          <w:tcPr>
            <w:tcW w:w="1728" w:type="dxa"/>
            <w:tcBorders>
              <w:top w:val="nil"/>
              <w:bottom w:val="single" w:sz="12" w:space="0" w:color="FFFFFF" w:themeColor="background1"/>
            </w:tcBorders>
            <w:shd w:val="clear" w:color="auto" w:fill="D9D9D9" w:themeFill="background1" w:themeFillShade="D9"/>
            <w:vAlign w:val="center"/>
          </w:tcPr>
          <w:p w14:paraId="13CCDE69" w14:textId="77777777" w:rsidR="00446AE0" w:rsidRPr="00D30BF1" w:rsidRDefault="00E24B7A" w:rsidP="00E24B7A">
            <w:pPr>
              <w:pStyle w:val="columnheads"/>
            </w:pPr>
            <w:r w:rsidRPr="00D30BF1">
              <w:t>TIME</w:t>
            </w:r>
          </w:p>
        </w:tc>
      </w:tr>
      <w:tr w:rsidR="00446AE0" w:rsidRPr="00D30BF1" w14:paraId="0334BC71" w14:textId="77777777" w:rsidTr="00A13668">
        <w:trPr>
          <w:trHeight w:val="440"/>
        </w:trPr>
        <w:tc>
          <w:tcPr>
            <w:tcW w:w="2160" w:type="dxa"/>
            <w:tcBorders>
              <w:top w:val="single" w:sz="12" w:space="0" w:color="FFFFFF" w:themeColor="background1"/>
            </w:tcBorders>
            <w:shd w:val="clear" w:color="auto" w:fill="F2F2F2" w:themeFill="background1" w:themeFillShade="F2"/>
          </w:tcPr>
          <w:p w14:paraId="19A51298" w14:textId="77777777" w:rsidR="00446AE0" w:rsidRPr="00D30BF1" w:rsidRDefault="00446AE0" w:rsidP="00D85B81">
            <w:pPr>
              <w:pStyle w:val="text"/>
              <w:rPr>
                <w:b/>
              </w:rPr>
            </w:pPr>
            <w:r w:rsidRPr="00D30BF1">
              <w:rPr>
                <w:b/>
              </w:rPr>
              <w:t>Introduction</w:t>
            </w:r>
          </w:p>
        </w:tc>
        <w:tc>
          <w:tcPr>
            <w:tcW w:w="5760" w:type="dxa"/>
            <w:tcBorders>
              <w:top w:val="single" w:sz="12" w:space="0" w:color="FFFFFF" w:themeColor="background1"/>
            </w:tcBorders>
            <w:shd w:val="clear" w:color="auto" w:fill="F2F2F2" w:themeFill="background1" w:themeFillShade="F2"/>
            <w:tcMar>
              <w:top w:w="43" w:type="dxa"/>
              <w:left w:w="115" w:type="dxa"/>
              <w:right w:w="115" w:type="dxa"/>
            </w:tcMar>
          </w:tcPr>
          <w:p w14:paraId="0F01DDD2" w14:textId="438AEE45" w:rsidR="00BA67E8" w:rsidRPr="00D73DF7" w:rsidRDefault="00BA67E8" w:rsidP="00B958A6">
            <w:pPr>
              <w:pStyle w:val="firsttablebullet"/>
              <w:spacing w:before="0"/>
              <w:ind w:left="418" w:right="86"/>
              <w:rPr>
                <w:b/>
              </w:rPr>
            </w:pPr>
            <w:r w:rsidRPr="00D73DF7">
              <w:t>Show icebreaker question while participants are arriving to the session</w:t>
            </w:r>
            <w:r w:rsidR="00122EDC" w:rsidRPr="00D73DF7">
              <w:t>.</w:t>
            </w:r>
            <w:r w:rsidRPr="00D73DF7">
              <w:t xml:space="preserve"> </w:t>
            </w:r>
            <w:r w:rsidRPr="00D73DF7">
              <w:rPr>
                <w:b/>
              </w:rPr>
              <w:t>(</w:t>
            </w:r>
            <w:r w:rsidR="00BB4A86" w:rsidRPr="00D73DF7">
              <w:rPr>
                <w:b/>
              </w:rPr>
              <w:t xml:space="preserve">“QUESTION: </w:t>
            </w:r>
            <w:r w:rsidR="00053ABB" w:rsidRPr="00D73DF7">
              <w:rPr>
                <w:b/>
              </w:rPr>
              <w:t xml:space="preserve">Former General Electric Chairman Jack Welch </w:t>
            </w:r>
            <w:r w:rsidR="00762DB0" w:rsidRPr="00D73DF7">
              <w:rPr>
                <w:b/>
              </w:rPr>
              <w:t xml:space="preserve">claimed </w:t>
            </w:r>
            <w:r w:rsidR="00053ABB" w:rsidRPr="00D73DF7">
              <w:rPr>
                <w:b/>
              </w:rPr>
              <w:t>that the annual business budgeting process was “the most ineffective practice in management. It sucks the energy, time, fun and big dreams out of an organization</w:t>
            </w:r>
            <w:r w:rsidR="001025F9" w:rsidRPr="00D73DF7">
              <w:rPr>
                <w:b/>
              </w:rPr>
              <w:t xml:space="preserve"> </w:t>
            </w:r>
            <w:r w:rsidR="00053ABB" w:rsidRPr="00D73DF7">
              <w:rPr>
                <w:b/>
              </w:rPr>
              <w:t>…</w:t>
            </w:r>
            <w:r w:rsidR="00FE1E6B" w:rsidRPr="00D73DF7">
              <w:rPr>
                <w:b/>
              </w:rPr>
              <w:t xml:space="preserve"> </w:t>
            </w:r>
            <w:r w:rsidR="00053ABB" w:rsidRPr="00D73DF7">
              <w:rPr>
                <w:b/>
              </w:rPr>
              <w:t>In fact</w:t>
            </w:r>
            <w:r w:rsidR="001025F9" w:rsidRPr="00D73DF7">
              <w:rPr>
                <w:b/>
              </w:rPr>
              <w:t>,</w:t>
            </w:r>
            <w:r w:rsidR="00053ABB" w:rsidRPr="00D73DF7">
              <w:rPr>
                <w:b/>
              </w:rPr>
              <w:t xml:space="preserve"> when companies win, in most cases it is despite their budgets,</w:t>
            </w:r>
            <w:r w:rsidR="003B5172" w:rsidRPr="00D73DF7">
              <w:rPr>
                <w:b/>
              </w:rPr>
              <w:t xml:space="preserve"> not because of them.” What’s your perspective</w:t>
            </w:r>
            <w:r w:rsidR="00117BCC" w:rsidRPr="00D73DF7">
              <w:rPr>
                <w:b/>
              </w:rPr>
              <w:t xml:space="preserve"> on the effectiveness of budgeting in organizations</w:t>
            </w:r>
            <w:r w:rsidR="003B5172" w:rsidRPr="00D73DF7">
              <w:rPr>
                <w:b/>
              </w:rPr>
              <w:t xml:space="preserve">? A. </w:t>
            </w:r>
            <w:r w:rsidR="00405AD8" w:rsidRPr="00D73DF7">
              <w:rPr>
                <w:b/>
              </w:rPr>
              <w:t>I a</w:t>
            </w:r>
            <w:r w:rsidR="003B5172" w:rsidRPr="00D73DF7">
              <w:rPr>
                <w:b/>
              </w:rPr>
              <w:t xml:space="preserve">gree </w:t>
            </w:r>
            <w:r w:rsidR="00405AD8" w:rsidRPr="00D73DF7">
              <w:rPr>
                <w:b/>
              </w:rPr>
              <w:t xml:space="preserve">with the quote </w:t>
            </w:r>
            <w:r w:rsidR="003B5172" w:rsidRPr="00D73DF7">
              <w:rPr>
                <w:b/>
              </w:rPr>
              <w:t>100%</w:t>
            </w:r>
            <w:r w:rsidR="00B17C59" w:rsidRPr="00D73DF7">
              <w:rPr>
                <w:b/>
              </w:rPr>
              <w:t>.</w:t>
            </w:r>
            <w:r w:rsidR="003B5172" w:rsidRPr="00D73DF7">
              <w:rPr>
                <w:b/>
              </w:rPr>
              <w:t xml:space="preserve"> B. </w:t>
            </w:r>
            <w:r w:rsidR="00291DFC" w:rsidRPr="00D73DF7">
              <w:rPr>
                <w:b/>
              </w:rPr>
              <w:t xml:space="preserve">The process </w:t>
            </w:r>
            <w:r w:rsidR="003B5172" w:rsidRPr="00D73DF7">
              <w:rPr>
                <w:b/>
              </w:rPr>
              <w:t xml:space="preserve">isn’t always fun, but done right, budgets are critical business tools. C. </w:t>
            </w:r>
            <w:r w:rsidR="00405AD8" w:rsidRPr="00D73DF7">
              <w:rPr>
                <w:b/>
              </w:rPr>
              <w:t>I c</w:t>
            </w:r>
            <w:r w:rsidR="003B5172" w:rsidRPr="00D73DF7">
              <w:rPr>
                <w:b/>
              </w:rPr>
              <w:t>ompletely disagree</w:t>
            </w:r>
            <w:r w:rsidR="00405AD8" w:rsidRPr="00D73DF7">
              <w:rPr>
                <w:b/>
              </w:rPr>
              <w:t>—</w:t>
            </w:r>
            <w:r w:rsidR="003B5172" w:rsidRPr="00D73DF7">
              <w:rPr>
                <w:b/>
              </w:rPr>
              <w:t>without a budget</w:t>
            </w:r>
            <w:r w:rsidR="00122EDC" w:rsidRPr="00D73DF7">
              <w:rPr>
                <w:b/>
              </w:rPr>
              <w:t>,</w:t>
            </w:r>
            <w:r w:rsidR="003B5172" w:rsidRPr="00D73DF7">
              <w:rPr>
                <w:b/>
              </w:rPr>
              <w:t xml:space="preserve"> a business is lost!</w:t>
            </w:r>
            <w:r w:rsidR="009165B6" w:rsidRPr="00D73DF7">
              <w:rPr>
                <w:b/>
              </w:rPr>
              <w:t xml:space="preserve"> D. I have another perspective</w:t>
            </w:r>
            <w:r w:rsidR="00405AD8" w:rsidRPr="00D73DF7">
              <w:rPr>
                <w:b/>
              </w:rPr>
              <w:t>.</w:t>
            </w:r>
            <w:r w:rsidR="009165B6" w:rsidRPr="00D73DF7">
              <w:rPr>
                <w:b/>
              </w:rPr>
              <w:t xml:space="preserve"> (</w:t>
            </w:r>
            <w:r w:rsidR="00405AD8" w:rsidRPr="00D73DF7">
              <w:rPr>
                <w:b/>
              </w:rPr>
              <w:t>P</w:t>
            </w:r>
            <w:r w:rsidR="00B17C59" w:rsidRPr="00D73DF7">
              <w:rPr>
                <w:b/>
              </w:rPr>
              <w:t>lease share it in chat</w:t>
            </w:r>
            <w:r w:rsidR="00122EDC" w:rsidRPr="00D73DF7">
              <w:rPr>
                <w:b/>
              </w:rPr>
              <w:t>.</w:t>
            </w:r>
            <w:r w:rsidR="00024F16" w:rsidRPr="00D73DF7">
              <w:rPr>
                <w:b/>
              </w:rPr>
              <w:t>)</w:t>
            </w:r>
          </w:p>
          <w:p w14:paraId="2048BC9F" w14:textId="77777777" w:rsidR="00BA67E8" w:rsidRPr="00D73DF7" w:rsidRDefault="00BA67E8" w:rsidP="00B958A6">
            <w:pPr>
              <w:pStyle w:val="introbullet"/>
              <w:ind w:left="418" w:right="86"/>
            </w:pPr>
            <w:r w:rsidRPr="00D73DF7">
              <w:t>Introduce facilitators.</w:t>
            </w:r>
          </w:p>
          <w:p w14:paraId="2178E838" w14:textId="77777777" w:rsidR="00BA67E8" w:rsidRPr="00D73DF7" w:rsidRDefault="00BA67E8" w:rsidP="00B958A6">
            <w:pPr>
              <w:pStyle w:val="introbullet"/>
              <w:ind w:left="418" w:right="86"/>
            </w:pPr>
            <w:r w:rsidRPr="00D73DF7">
              <w:t>Review tips for using technology during the session.</w:t>
            </w:r>
          </w:p>
          <w:p w14:paraId="5D5BCA34" w14:textId="77777777" w:rsidR="000B0237" w:rsidRPr="00D73DF7" w:rsidRDefault="00BA67E8" w:rsidP="00B958A6">
            <w:pPr>
              <w:pStyle w:val="introbullet"/>
              <w:ind w:left="418" w:right="86"/>
              <w:rPr>
                <w:i/>
              </w:rPr>
            </w:pPr>
            <w:r w:rsidRPr="00D73DF7">
              <w:t xml:space="preserve">Debrief icebreaker question. </w:t>
            </w:r>
          </w:p>
          <w:p w14:paraId="174BB571" w14:textId="4D7FD136" w:rsidR="00CA3FEB" w:rsidRPr="00D73DF7" w:rsidRDefault="00BA67E8" w:rsidP="00B958A6">
            <w:pPr>
              <w:pStyle w:val="introbullet"/>
              <w:ind w:left="418" w:right="86"/>
              <w:rPr>
                <w:i/>
              </w:rPr>
            </w:pPr>
            <w:r w:rsidRPr="00D73DF7">
              <w:t xml:space="preserve">Set context: </w:t>
            </w:r>
            <w:r w:rsidR="00604AD8" w:rsidRPr="00D73DF7">
              <w:t xml:space="preserve">The word “budgeting” alone is enough to produce groans in many business circles. </w:t>
            </w:r>
            <w:r w:rsidR="000B0237" w:rsidRPr="00D73DF7">
              <w:t>But budgeting is not just something you have to endure quarterly or get through once a year to comply wi</w:t>
            </w:r>
            <w:r w:rsidR="00B17C59" w:rsidRPr="00D73DF7">
              <w:t>th corporate requests or banker</w:t>
            </w:r>
            <w:r w:rsidR="000B0237" w:rsidRPr="00D73DF7">
              <w:t>s</w:t>
            </w:r>
            <w:r w:rsidR="00B17C59" w:rsidRPr="00D73DF7">
              <w:t>’</w:t>
            </w:r>
            <w:r w:rsidR="000B0237" w:rsidRPr="00D73DF7">
              <w:t xml:space="preserve"> questions. Budgeting gives you a roadmap to where you want to go. It is a useful, real-time, flexible tool that offers you immediate feedback </w:t>
            </w:r>
            <w:r w:rsidR="00405AD8" w:rsidRPr="00D73DF7">
              <w:t>so</w:t>
            </w:r>
            <w:r w:rsidR="000B0237" w:rsidRPr="00D73DF7">
              <w:t xml:space="preserve"> you </w:t>
            </w:r>
            <w:r w:rsidR="00405AD8" w:rsidRPr="00D73DF7">
              <w:t>can</w:t>
            </w:r>
            <w:r w:rsidR="000B0237" w:rsidRPr="00D73DF7">
              <w:t xml:space="preserve"> make adjustments to impact performance. Even in uncertain environments, budgets allow you to accomplish three things: </w:t>
            </w:r>
            <w:r w:rsidR="001025F9" w:rsidRPr="00D73DF7">
              <w:t xml:space="preserve">communicate </w:t>
            </w:r>
            <w:r w:rsidR="000B0237" w:rsidRPr="00D73DF7">
              <w:t>priorities inside a firm to align effort</w:t>
            </w:r>
            <w:r w:rsidR="00122EDC" w:rsidRPr="00D73DF7">
              <w:t>s</w:t>
            </w:r>
            <w:r w:rsidR="000B0237" w:rsidRPr="00D73DF7">
              <w:t xml:space="preserve"> with goals</w:t>
            </w:r>
            <w:r w:rsidR="00122EDC" w:rsidRPr="00D73DF7">
              <w:t>;</w:t>
            </w:r>
            <w:r w:rsidR="000B0237" w:rsidRPr="00D73DF7">
              <w:t xml:space="preserve"> </w:t>
            </w:r>
            <w:r w:rsidR="00122EDC" w:rsidRPr="00D73DF7">
              <w:t>l</w:t>
            </w:r>
            <w:r w:rsidR="000B0237" w:rsidRPr="00D73DF7">
              <w:t>everage an earl</w:t>
            </w:r>
            <w:r w:rsidR="00122EDC" w:rsidRPr="00D73DF7">
              <w:t>y-</w:t>
            </w:r>
            <w:r w:rsidR="000B0237" w:rsidRPr="00D73DF7">
              <w:t>warning system for poor performance</w:t>
            </w:r>
            <w:r w:rsidR="00122EDC" w:rsidRPr="00D73DF7">
              <w:t>;</w:t>
            </w:r>
            <w:r w:rsidR="000B0237" w:rsidRPr="00D73DF7">
              <w:t xml:space="preserve"> </w:t>
            </w:r>
            <w:r w:rsidR="00122EDC" w:rsidRPr="00D73DF7">
              <w:t>a</w:t>
            </w:r>
            <w:r w:rsidR="000B0237" w:rsidRPr="00D73DF7">
              <w:t>nd generate valuable information about markets and how to respond to changes</w:t>
            </w:r>
            <w:r w:rsidR="005B7DE8" w:rsidRPr="00D73DF7">
              <w:t>—</w:t>
            </w:r>
            <w:r w:rsidR="000B0237" w:rsidRPr="00D73DF7">
              <w:t xml:space="preserve">both </w:t>
            </w:r>
            <w:r w:rsidR="00122EDC" w:rsidRPr="00D73DF7">
              <w:t xml:space="preserve">expected </w:t>
            </w:r>
            <w:r w:rsidR="000B0237" w:rsidRPr="00D73DF7">
              <w:t xml:space="preserve">and </w:t>
            </w:r>
            <w:r w:rsidR="00122EDC" w:rsidRPr="00D73DF7">
              <w:t>unexpected</w:t>
            </w:r>
            <w:r w:rsidR="000B0237" w:rsidRPr="00D73DF7">
              <w:t xml:space="preserve">. </w:t>
            </w:r>
            <w:r w:rsidR="00405AD8" w:rsidRPr="00D73DF7">
              <w:t>For these reasons,</w:t>
            </w:r>
            <w:r w:rsidR="000B0237" w:rsidRPr="00D73DF7">
              <w:t xml:space="preserve"> it’s critical to understand how </w:t>
            </w:r>
            <w:r w:rsidR="00122EDC" w:rsidRPr="00D73DF7">
              <w:t xml:space="preserve">budgets </w:t>
            </w:r>
            <w:r w:rsidR="000B0237" w:rsidRPr="00D73DF7">
              <w:t>work and how you contribute to various budgeting processes</w:t>
            </w:r>
            <w:r w:rsidR="00122EDC" w:rsidRPr="00D73DF7">
              <w:t>,</w:t>
            </w:r>
            <w:r w:rsidR="000B0237" w:rsidRPr="00D73DF7">
              <w:t xml:space="preserve"> regardless of your role.</w:t>
            </w:r>
          </w:p>
          <w:p w14:paraId="14362616" w14:textId="5C51CA17" w:rsidR="00B958A6" w:rsidRPr="00B958A6" w:rsidRDefault="00024F16" w:rsidP="00B958A6">
            <w:pPr>
              <w:pStyle w:val="introbullet"/>
              <w:spacing w:after="480"/>
              <w:ind w:left="418" w:right="86"/>
              <w:rPr>
                <w:i/>
              </w:rPr>
            </w:pPr>
            <w:r w:rsidRPr="00D73DF7">
              <w:t>Review session objectives.</w:t>
            </w:r>
            <w:r w:rsidRPr="00312030">
              <w:rPr>
                <w:i/>
              </w:rPr>
              <w:t xml:space="preserve"> </w:t>
            </w:r>
          </w:p>
        </w:tc>
        <w:tc>
          <w:tcPr>
            <w:tcW w:w="1728" w:type="dxa"/>
            <w:tcBorders>
              <w:top w:val="single" w:sz="12" w:space="0" w:color="FFFFFF" w:themeColor="background1"/>
            </w:tcBorders>
            <w:shd w:val="clear" w:color="auto" w:fill="F2F2F2" w:themeFill="background1" w:themeFillShade="F2"/>
            <w:tcMar>
              <w:top w:w="43" w:type="dxa"/>
              <w:left w:w="115" w:type="dxa"/>
              <w:right w:w="115" w:type="dxa"/>
            </w:tcMar>
          </w:tcPr>
          <w:p w14:paraId="7C5FD329" w14:textId="1DCDF1DE" w:rsidR="00446AE0" w:rsidRPr="00D30BF1" w:rsidRDefault="005E746F" w:rsidP="00D85B81">
            <w:pPr>
              <w:pStyle w:val="text"/>
            </w:pPr>
            <w:r w:rsidRPr="00D30BF1">
              <w:t>10</w:t>
            </w:r>
            <w:r w:rsidR="00C7128A" w:rsidRPr="00D30BF1">
              <w:t xml:space="preserve"> </w:t>
            </w:r>
            <w:r w:rsidR="00446AE0" w:rsidRPr="00D30BF1">
              <w:t>minutes</w:t>
            </w:r>
          </w:p>
        </w:tc>
      </w:tr>
      <w:tr w:rsidR="00446AE0" w:rsidRPr="00D30BF1" w14:paraId="0512208A" w14:textId="77777777" w:rsidTr="00A13668">
        <w:trPr>
          <w:trHeight w:val="573"/>
        </w:trPr>
        <w:tc>
          <w:tcPr>
            <w:tcW w:w="2160" w:type="dxa"/>
            <w:shd w:val="clear" w:color="auto" w:fill="F2F2F2" w:themeFill="background1" w:themeFillShade="F2"/>
            <w:tcMar>
              <w:top w:w="72" w:type="dxa"/>
            </w:tcMar>
          </w:tcPr>
          <w:p w14:paraId="02F2D4BB" w14:textId="5B876ABC" w:rsidR="006244BE" w:rsidRPr="00D97D0B" w:rsidRDefault="00A34886" w:rsidP="00B958A6">
            <w:pPr>
              <w:pStyle w:val="introbullet"/>
              <w:numPr>
                <w:ilvl w:val="0"/>
                <w:numId w:val="0"/>
              </w:numPr>
              <w:spacing w:before="120" w:after="40"/>
              <w:ind w:right="360"/>
              <w:rPr>
                <w:b/>
              </w:rPr>
            </w:pPr>
            <w:r w:rsidRPr="00D97D0B">
              <w:rPr>
                <w:b/>
              </w:rPr>
              <w:lastRenderedPageBreak/>
              <w:t xml:space="preserve">Skill </w:t>
            </w:r>
            <w:r w:rsidR="00D31557" w:rsidRPr="00D97D0B">
              <w:rPr>
                <w:b/>
              </w:rPr>
              <w:t>focus:</w:t>
            </w:r>
            <w:r w:rsidR="006244BE" w:rsidRPr="00D97D0B">
              <w:rPr>
                <w:b/>
              </w:rPr>
              <w:t xml:space="preserve"> </w:t>
            </w:r>
            <w:r w:rsidR="005419FC">
              <w:rPr>
                <w:b/>
              </w:rPr>
              <w:t>I</w:t>
            </w:r>
            <w:r w:rsidR="00BE38E3">
              <w:rPr>
                <w:b/>
              </w:rPr>
              <w:t>dentify the link between budgeting</w:t>
            </w:r>
            <w:r w:rsidR="005419FC">
              <w:rPr>
                <w:b/>
              </w:rPr>
              <w:t>, operations</w:t>
            </w:r>
            <w:r w:rsidR="00BE38E3">
              <w:rPr>
                <w:b/>
              </w:rPr>
              <w:t>,</w:t>
            </w:r>
            <w:r w:rsidR="005419FC">
              <w:rPr>
                <w:b/>
              </w:rPr>
              <w:t xml:space="preserve"> and </w:t>
            </w:r>
            <w:r w:rsidR="008B376B">
              <w:rPr>
                <w:b/>
              </w:rPr>
              <w:t>planning</w:t>
            </w:r>
          </w:p>
          <w:p w14:paraId="192DE7EF" w14:textId="77ED31A0" w:rsidR="00D31557" w:rsidRPr="00D30BF1" w:rsidRDefault="00D31557" w:rsidP="00E36FEE">
            <w:pPr>
              <w:pStyle w:val="text"/>
              <w:rPr>
                <w:rFonts w:eastAsia="Calibri"/>
                <w:b/>
              </w:rPr>
            </w:pPr>
          </w:p>
        </w:tc>
        <w:tc>
          <w:tcPr>
            <w:tcW w:w="5760" w:type="dxa"/>
            <w:shd w:val="clear" w:color="auto" w:fill="F2F2F2" w:themeFill="background1" w:themeFillShade="F2"/>
            <w:tcMar>
              <w:top w:w="72" w:type="dxa"/>
            </w:tcMar>
          </w:tcPr>
          <w:p w14:paraId="3B80A0E4" w14:textId="47488873" w:rsidR="00F3176A" w:rsidRDefault="005D4973" w:rsidP="00B958A6">
            <w:pPr>
              <w:pStyle w:val="firsttablebullet"/>
              <w:numPr>
                <w:ilvl w:val="0"/>
                <w:numId w:val="3"/>
              </w:numPr>
              <w:spacing w:before="120"/>
              <w:ind w:left="504" w:right="86"/>
            </w:pPr>
            <w:r>
              <w:t>Facilitate</w:t>
            </w:r>
            <w:r w:rsidR="00F3176A">
              <w:t xml:space="preserve"> </w:t>
            </w:r>
            <w:r w:rsidR="00715513">
              <w:t xml:space="preserve">discussion </w:t>
            </w:r>
            <w:r w:rsidR="00B7652B">
              <w:t>activity</w:t>
            </w:r>
            <w:r w:rsidR="00D503AE">
              <w:t xml:space="preserve"> related to understanding </w:t>
            </w:r>
            <w:r w:rsidR="00601186">
              <w:t xml:space="preserve">the </w:t>
            </w:r>
            <w:r w:rsidR="00AC45CD">
              <w:t>critical function of budgets and budget</w:t>
            </w:r>
            <w:r w:rsidR="002B700D">
              <w:t>ing in large-scale organization</w:t>
            </w:r>
            <w:r w:rsidR="00E100D0">
              <w:t>s</w:t>
            </w:r>
            <w:r w:rsidR="00F3176A" w:rsidRPr="0003128B">
              <w:t>.</w:t>
            </w:r>
            <w:r w:rsidR="00B7652B">
              <w:t xml:space="preserve"> Participants:</w:t>
            </w:r>
            <w:r w:rsidR="00F3176A" w:rsidRPr="0003128B">
              <w:t xml:space="preserve"> </w:t>
            </w:r>
          </w:p>
          <w:p w14:paraId="2BCB6724" w14:textId="53DD2F61" w:rsidR="00D503AE" w:rsidRDefault="00D503AE" w:rsidP="00B958A6">
            <w:pPr>
              <w:pStyle w:val="dashpoint"/>
              <w:spacing w:before="80" w:after="120"/>
              <w:ind w:left="792" w:right="86"/>
            </w:pPr>
            <w:r>
              <w:t xml:space="preserve">Review </w:t>
            </w:r>
            <w:r w:rsidR="001B7A40">
              <w:t xml:space="preserve">the </w:t>
            </w:r>
            <w:r w:rsidR="000946AE">
              <w:t xml:space="preserve">three key types of organizational budgets (operating, capital, cash) and the </w:t>
            </w:r>
            <w:r w:rsidR="001B7A40">
              <w:t>ways in which budgets help a group or organization</w:t>
            </w:r>
            <w:r>
              <w:t>.</w:t>
            </w:r>
          </w:p>
          <w:p w14:paraId="5443B616" w14:textId="23B55CF6" w:rsidR="002A593D" w:rsidRDefault="002A593D" w:rsidP="00B958A6">
            <w:pPr>
              <w:pStyle w:val="dashpoint"/>
              <w:spacing w:before="80" w:after="120"/>
              <w:ind w:left="792" w:right="86"/>
            </w:pPr>
            <w:r>
              <w:t xml:space="preserve">Discuss the ways that </w:t>
            </w:r>
            <w:r w:rsidR="003E4C81">
              <w:t>they</w:t>
            </w:r>
            <w:r>
              <w:t xml:space="preserve"> contribute to budgeting processes, particularly with regard to operating and capital budgets.</w:t>
            </w:r>
          </w:p>
          <w:p w14:paraId="17003C1F" w14:textId="751694A5" w:rsidR="002A593D" w:rsidRPr="00E7376E" w:rsidRDefault="005419FC" w:rsidP="0091673D">
            <w:pPr>
              <w:pStyle w:val="dashpoint"/>
              <w:spacing w:before="80" w:after="120"/>
              <w:ind w:left="792" w:right="86"/>
            </w:pPr>
            <w:r>
              <w:t>Identify</w:t>
            </w:r>
            <w:r w:rsidR="00E7376E">
              <w:t xml:space="preserve"> link</w:t>
            </w:r>
            <w:r>
              <w:t>s</w:t>
            </w:r>
            <w:r w:rsidR="00E7376E">
              <w:t xml:space="preserve"> between budgets, operations</w:t>
            </w:r>
            <w:r w:rsidR="00601186">
              <w:t>,</w:t>
            </w:r>
            <w:r w:rsidR="00E7376E">
              <w:t xml:space="preserve"> and </w:t>
            </w:r>
            <w:r w:rsidR="0091673D">
              <w:t xml:space="preserve">planning </w:t>
            </w:r>
            <w:r w:rsidR="00E7376E">
              <w:t xml:space="preserve">in </w:t>
            </w:r>
            <w:r>
              <w:t xml:space="preserve">day-to-day business decisions and in </w:t>
            </w:r>
            <w:r w:rsidR="00E7376E">
              <w:t xml:space="preserve">facilitating </w:t>
            </w:r>
            <w:r>
              <w:t xml:space="preserve">long-term </w:t>
            </w:r>
            <w:r w:rsidR="00E7376E">
              <w:t>business performance and growth.</w:t>
            </w:r>
            <w:r w:rsidR="002A593D" w:rsidRPr="00E7376E">
              <w:t xml:space="preserve"> </w:t>
            </w:r>
          </w:p>
        </w:tc>
        <w:tc>
          <w:tcPr>
            <w:tcW w:w="1728" w:type="dxa"/>
            <w:shd w:val="clear" w:color="auto" w:fill="F2F2F2" w:themeFill="background1" w:themeFillShade="F2"/>
            <w:tcMar>
              <w:top w:w="72" w:type="dxa"/>
            </w:tcMar>
          </w:tcPr>
          <w:p w14:paraId="7F0F3285" w14:textId="4DF5F072" w:rsidR="00446AE0" w:rsidRPr="00D30BF1" w:rsidRDefault="00716923" w:rsidP="00A13668">
            <w:pPr>
              <w:pStyle w:val="text"/>
            </w:pPr>
            <w:r>
              <w:t>10</w:t>
            </w:r>
            <w:r w:rsidR="00227384">
              <w:t xml:space="preserve"> </w:t>
            </w:r>
            <w:r w:rsidR="00446AE0" w:rsidRPr="00D30BF1">
              <w:t>minutes</w:t>
            </w:r>
          </w:p>
        </w:tc>
      </w:tr>
      <w:tr w:rsidR="00446AE0" w:rsidRPr="00D30BF1" w14:paraId="1ADE5C89" w14:textId="77777777" w:rsidTr="00A13668">
        <w:trPr>
          <w:trHeight w:val="933"/>
        </w:trPr>
        <w:tc>
          <w:tcPr>
            <w:tcW w:w="2160" w:type="dxa"/>
            <w:shd w:val="clear" w:color="auto" w:fill="F2F2F2" w:themeFill="background1" w:themeFillShade="F2"/>
          </w:tcPr>
          <w:p w14:paraId="23770A4D" w14:textId="664641F7" w:rsidR="00446AE0" w:rsidRPr="00D30BF1" w:rsidRDefault="00446AE0" w:rsidP="00B958A6">
            <w:pPr>
              <w:pStyle w:val="text"/>
              <w:rPr>
                <w:b/>
              </w:rPr>
            </w:pPr>
            <w:r w:rsidRPr="00D30BF1">
              <w:rPr>
                <w:b/>
              </w:rPr>
              <w:t xml:space="preserve">Skill focus: </w:t>
            </w:r>
            <w:r w:rsidR="00D97D0B" w:rsidRPr="00D97D0B">
              <w:rPr>
                <w:b/>
              </w:rPr>
              <w:t>Contribute to budgeting processes</w:t>
            </w:r>
          </w:p>
        </w:tc>
        <w:tc>
          <w:tcPr>
            <w:tcW w:w="5760" w:type="dxa"/>
            <w:shd w:val="clear" w:color="auto" w:fill="F2F2F2" w:themeFill="background1" w:themeFillShade="F2"/>
          </w:tcPr>
          <w:p w14:paraId="4C80F4B4" w14:textId="3B89E02E" w:rsidR="001156D8" w:rsidRDefault="005D4973" w:rsidP="00B958A6">
            <w:pPr>
              <w:pStyle w:val="introbullet"/>
              <w:numPr>
                <w:ilvl w:val="0"/>
                <w:numId w:val="3"/>
              </w:numPr>
              <w:spacing w:before="120"/>
              <w:ind w:left="504" w:right="86"/>
            </w:pPr>
            <w:r>
              <w:t xml:space="preserve">Facilitate </w:t>
            </w:r>
            <w:r w:rsidR="00395D4E">
              <w:t>a</w:t>
            </w:r>
            <w:r w:rsidR="001933EA">
              <w:t xml:space="preserve"> </w:t>
            </w:r>
            <w:r w:rsidR="007C6580">
              <w:t>discussion</w:t>
            </w:r>
            <w:r w:rsidR="00395D4E">
              <w:t xml:space="preserve"> of operating budgets</w:t>
            </w:r>
            <w:r w:rsidR="001933EA">
              <w:t xml:space="preserve">, </w:t>
            </w:r>
            <w:r w:rsidR="00613FDD">
              <w:t>debrief</w:t>
            </w:r>
            <w:r w:rsidR="001933EA">
              <w:t>ing</w:t>
            </w:r>
            <w:r w:rsidR="00613FDD">
              <w:t xml:space="preserve"> the </w:t>
            </w:r>
            <w:r w:rsidR="00E017C1">
              <w:t>tool</w:t>
            </w:r>
            <w:r w:rsidR="00613FDD">
              <w:t xml:space="preserve"> </w:t>
            </w:r>
            <w:r w:rsidR="00613FDD" w:rsidRPr="00D30BF1">
              <w:t>“</w:t>
            </w:r>
            <w:r w:rsidR="00D97D0B">
              <w:t>Worksheet for Negotiating Your Team’s Budget</w:t>
            </w:r>
            <w:r w:rsidR="00613FDD">
              <w:t xml:space="preserve">.” </w:t>
            </w:r>
            <w:r>
              <w:t>Participants</w:t>
            </w:r>
            <w:r w:rsidR="00BB1E39">
              <w:t>:</w:t>
            </w:r>
          </w:p>
          <w:p w14:paraId="77A856E5" w14:textId="435B31C9" w:rsidR="009B5A21" w:rsidRPr="00E017C1" w:rsidRDefault="00D97D0B" w:rsidP="00E017C1">
            <w:pPr>
              <w:pStyle w:val="introbullet"/>
              <w:numPr>
                <w:ilvl w:val="0"/>
                <w:numId w:val="19"/>
              </w:numPr>
              <w:ind w:left="882" w:right="522" w:hanging="270"/>
              <w:rPr>
                <w:sz w:val="20"/>
                <w:szCs w:val="20"/>
              </w:rPr>
            </w:pPr>
            <w:r w:rsidRPr="00E017C1">
              <w:rPr>
                <w:sz w:val="20"/>
                <w:szCs w:val="20"/>
              </w:rPr>
              <w:t>Debrief their inputs to the worksheet</w:t>
            </w:r>
            <w:r w:rsidR="00890945">
              <w:rPr>
                <w:sz w:val="20"/>
                <w:szCs w:val="20"/>
              </w:rPr>
              <w:t xml:space="preserve">; </w:t>
            </w:r>
            <w:r w:rsidR="00EE48F3">
              <w:rPr>
                <w:sz w:val="20"/>
                <w:szCs w:val="20"/>
              </w:rPr>
              <w:t>and</w:t>
            </w:r>
            <w:r w:rsidR="00EE48F3" w:rsidRPr="00E017C1">
              <w:rPr>
                <w:sz w:val="20"/>
                <w:szCs w:val="20"/>
              </w:rPr>
              <w:t xml:space="preserve"> share</w:t>
            </w:r>
            <w:r w:rsidR="005778DF" w:rsidRPr="00E017C1">
              <w:rPr>
                <w:sz w:val="20"/>
                <w:szCs w:val="20"/>
              </w:rPr>
              <w:t xml:space="preserve"> insights </w:t>
            </w:r>
            <w:r w:rsidR="005778DF" w:rsidRPr="00E017C1">
              <w:rPr>
                <w:rFonts w:cs="Helvetica"/>
                <w:color w:val="000000" w:themeColor="text1"/>
                <w:sz w:val="20"/>
                <w:szCs w:val="20"/>
              </w:rPr>
              <w:t xml:space="preserve">on </w:t>
            </w:r>
            <w:r w:rsidR="00395D4E">
              <w:rPr>
                <w:rFonts w:cs="Helvetica"/>
                <w:color w:val="000000" w:themeColor="text1"/>
                <w:sz w:val="20"/>
                <w:szCs w:val="20"/>
              </w:rPr>
              <w:t>how</w:t>
            </w:r>
            <w:r w:rsidR="00E017C1" w:rsidRPr="00E017C1">
              <w:rPr>
                <w:rFonts w:cs="Helvetica"/>
                <w:color w:val="000000" w:themeColor="text1"/>
                <w:sz w:val="20"/>
                <w:szCs w:val="20"/>
              </w:rPr>
              <w:t xml:space="preserve"> </w:t>
            </w:r>
            <w:r w:rsidR="003E4C81">
              <w:rPr>
                <w:rFonts w:cs="Helvetica"/>
                <w:color w:val="000000" w:themeColor="text1"/>
                <w:sz w:val="20"/>
                <w:szCs w:val="20"/>
              </w:rPr>
              <w:t>the</w:t>
            </w:r>
            <w:r w:rsidR="003E4C81" w:rsidRPr="00E017C1">
              <w:rPr>
                <w:rFonts w:cs="Helvetica"/>
                <w:color w:val="000000" w:themeColor="text1"/>
                <w:sz w:val="20"/>
                <w:szCs w:val="20"/>
              </w:rPr>
              <w:t xml:space="preserve"> </w:t>
            </w:r>
            <w:r w:rsidR="00E017C1" w:rsidRPr="00E017C1">
              <w:rPr>
                <w:rFonts w:cs="Helvetica"/>
                <w:color w:val="000000" w:themeColor="text1"/>
                <w:sz w:val="20"/>
                <w:szCs w:val="20"/>
              </w:rPr>
              <w:t xml:space="preserve">organization uses budgets </w:t>
            </w:r>
            <w:r w:rsidR="00E100D0">
              <w:rPr>
                <w:rFonts w:cs="Helvetica"/>
                <w:color w:val="000000" w:themeColor="text1"/>
                <w:sz w:val="20"/>
                <w:szCs w:val="20"/>
              </w:rPr>
              <w:t xml:space="preserve">and </w:t>
            </w:r>
            <w:r w:rsidR="00E017C1" w:rsidRPr="00E017C1">
              <w:rPr>
                <w:rFonts w:cs="Helvetica"/>
                <w:color w:val="000000" w:themeColor="text1"/>
                <w:sz w:val="20"/>
                <w:szCs w:val="20"/>
              </w:rPr>
              <w:t xml:space="preserve">the ways in which </w:t>
            </w:r>
            <w:r w:rsidR="003E4C81">
              <w:rPr>
                <w:rFonts w:cs="Helvetica"/>
                <w:color w:val="000000" w:themeColor="text1"/>
                <w:sz w:val="20"/>
                <w:szCs w:val="20"/>
              </w:rPr>
              <w:t>they</w:t>
            </w:r>
            <w:r w:rsidR="003E4C81" w:rsidRPr="00E017C1">
              <w:rPr>
                <w:rFonts w:cs="Helvetica"/>
                <w:color w:val="000000" w:themeColor="text1"/>
                <w:sz w:val="20"/>
                <w:szCs w:val="20"/>
              </w:rPr>
              <w:t xml:space="preserve"> </w:t>
            </w:r>
            <w:r w:rsidR="00E017C1" w:rsidRPr="00E017C1">
              <w:rPr>
                <w:rFonts w:cs="Helvetica"/>
                <w:color w:val="000000" w:themeColor="text1"/>
                <w:sz w:val="20"/>
                <w:szCs w:val="20"/>
              </w:rPr>
              <w:t>might</w:t>
            </w:r>
            <w:r w:rsidR="005778DF" w:rsidRPr="00E017C1">
              <w:rPr>
                <w:rFonts w:cs="Helvetica"/>
                <w:color w:val="000000" w:themeColor="text1"/>
                <w:sz w:val="20"/>
                <w:szCs w:val="20"/>
              </w:rPr>
              <w:t xml:space="preserve"> </w:t>
            </w:r>
            <w:r w:rsidR="003E4C81">
              <w:rPr>
                <w:rFonts w:cs="Helvetica"/>
                <w:color w:val="000000" w:themeColor="text1"/>
                <w:sz w:val="20"/>
                <w:szCs w:val="20"/>
              </w:rPr>
              <w:t>ensure that budgets align with organizational goals</w:t>
            </w:r>
            <w:r w:rsidR="00395D4E">
              <w:rPr>
                <w:rFonts w:cs="Helvetica"/>
                <w:color w:val="000000" w:themeColor="text1"/>
                <w:sz w:val="20"/>
                <w:szCs w:val="20"/>
              </w:rPr>
              <w:t>.</w:t>
            </w:r>
            <w:r w:rsidR="005778DF" w:rsidRPr="00E017C1">
              <w:rPr>
                <w:rFonts w:cs="Helvetica"/>
                <w:color w:val="000000" w:themeColor="text1"/>
                <w:sz w:val="20"/>
                <w:szCs w:val="20"/>
              </w:rPr>
              <w:t xml:space="preserve"> </w:t>
            </w:r>
          </w:p>
          <w:p w14:paraId="7465D051" w14:textId="1071E1EF" w:rsidR="00D97D0B" w:rsidRDefault="00D97D0B" w:rsidP="00D97D0B">
            <w:pPr>
              <w:pStyle w:val="introbullet"/>
              <w:numPr>
                <w:ilvl w:val="0"/>
                <w:numId w:val="7"/>
              </w:numPr>
              <w:ind w:right="702"/>
            </w:pPr>
            <w:r>
              <w:t xml:space="preserve">Facilitate </w:t>
            </w:r>
            <w:r w:rsidR="001933EA">
              <w:t>discussion activity</w:t>
            </w:r>
            <w:r w:rsidR="00395D4E">
              <w:t xml:space="preserve"> on capital budgeting</w:t>
            </w:r>
            <w:r>
              <w:t xml:space="preserve">. Participants: </w:t>
            </w:r>
          </w:p>
          <w:p w14:paraId="00F59D27" w14:textId="03E78919" w:rsidR="00D97D0B" w:rsidRPr="00FA78F3" w:rsidRDefault="00D97D0B" w:rsidP="00B958A6">
            <w:pPr>
              <w:pStyle w:val="dashpoint"/>
              <w:spacing w:before="80" w:after="120"/>
              <w:ind w:left="792" w:right="86"/>
            </w:pPr>
            <w:r w:rsidRPr="00FA78F3">
              <w:t xml:space="preserve">Review a short </w:t>
            </w:r>
            <w:r>
              <w:t>"</w:t>
            </w:r>
            <w:r w:rsidRPr="00FA78F3">
              <w:t>What would you do?</w:t>
            </w:r>
            <w:r>
              <w:t>"</w:t>
            </w:r>
            <w:r w:rsidRPr="00FA78F3">
              <w:t xml:space="preserve"> scenario </w:t>
            </w:r>
            <w:r>
              <w:t xml:space="preserve">involving a manager attempting to </w:t>
            </w:r>
            <w:r w:rsidR="003E4C81">
              <w:t>choose</w:t>
            </w:r>
            <w:r>
              <w:t xml:space="preserve"> a capital investment for </w:t>
            </w:r>
            <w:r w:rsidR="003E4C81">
              <w:t>his unit</w:t>
            </w:r>
            <w:r>
              <w:rPr>
                <w:rFonts w:cs="Times New Roman"/>
              </w:rPr>
              <w:t>.</w:t>
            </w:r>
          </w:p>
          <w:p w14:paraId="699AA008" w14:textId="77777777" w:rsidR="00D97D0B" w:rsidRDefault="00D97D0B" w:rsidP="00B958A6">
            <w:pPr>
              <w:pStyle w:val="dashpoint"/>
              <w:spacing w:before="80" w:after="120"/>
              <w:ind w:left="792" w:right="86"/>
            </w:pPr>
            <w:r w:rsidRPr="00FA78F3">
              <w:t>Discuss the responses and any differences in participants’ view</w:t>
            </w:r>
            <w:r>
              <w:t>s.</w:t>
            </w:r>
          </w:p>
          <w:p w14:paraId="22928815" w14:textId="64833190" w:rsidR="00D97D0B" w:rsidRPr="00D30BF1" w:rsidRDefault="00D97D0B" w:rsidP="00B958A6">
            <w:pPr>
              <w:pStyle w:val="dashpoint"/>
              <w:spacing w:before="80" w:after="120"/>
              <w:ind w:left="792" w:right="86"/>
            </w:pPr>
            <w:r>
              <w:t xml:space="preserve">Apply insights to their own business and </w:t>
            </w:r>
            <w:r w:rsidR="00227384">
              <w:t>role</w:t>
            </w:r>
            <w:r w:rsidR="003E4C81">
              <w:t>s</w:t>
            </w:r>
            <w:r>
              <w:t>.</w:t>
            </w:r>
          </w:p>
        </w:tc>
        <w:tc>
          <w:tcPr>
            <w:tcW w:w="1728" w:type="dxa"/>
            <w:shd w:val="clear" w:color="auto" w:fill="F2F2F2" w:themeFill="background1" w:themeFillShade="F2"/>
          </w:tcPr>
          <w:p w14:paraId="6A7B64FE" w14:textId="698FA7E5" w:rsidR="00446AE0" w:rsidRPr="00D30BF1" w:rsidRDefault="00DA6B61" w:rsidP="00C75A29">
            <w:pPr>
              <w:pStyle w:val="text"/>
            </w:pPr>
            <w:r w:rsidRPr="00D30BF1">
              <w:t xml:space="preserve"> </w:t>
            </w:r>
            <w:r w:rsidR="00AA09C8">
              <w:t>22</w:t>
            </w:r>
            <w:r w:rsidR="00446AE0" w:rsidRPr="00D30BF1">
              <w:t xml:space="preserve"> minutes</w:t>
            </w:r>
          </w:p>
        </w:tc>
      </w:tr>
      <w:tr w:rsidR="00446AE0" w:rsidRPr="00D30BF1" w14:paraId="61B27790" w14:textId="77777777" w:rsidTr="00A13668">
        <w:trPr>
          <w:trHeight w:val="303"/>
        </w:trPr>
        <w:tc>
          <w:tcPr>
            <w:tcW w:w="2160" w:type="dxa"/>
            <w:shd w:val="clear" w:color="auto" w:fill="F2F2F2" w:themeFill="background1" w:themeFillShade="F2"/>
          </w:tcPr>
          <w:p w14:paraId="5F90BBB3" w14:textId="4BA99E75" w:rsidR="00446AE0" w:rsidRPr="00D30BF1" w:rsidRDefault="00446AE0" w:rsidP="00B958A6">
            <w:pPr>
              <w:pStyle w:val="text"/>
              <w:rPr>
                <w:b/>
              </w:rPr>
            </w:pPr>
            <w:r w:rsidRPr="00D30BF1">
              <w:rPr>
                <w:b/>
              </w:rPr>
              <w:t xml:space="preserve">Skill focus: </w:t>
            </w:r>
            <w:r w:rsidR="00613FDD">
              <w:rPr>
                <w:b/>
              </w:rPr>
              <w:t xml:space="preserve">Analyze and </w:t>
            </w:r>
            <w:r w:rsidR="00D97D0B">
              <w:rPr>
                <w:b/>
              </w:rPr>
              <w:t>address</w:t>
            </w:r>
            <w:r w:rsidR="00D97D0B" w:rsidRPr="00D97D0B">
              <w:rPr>
                <w:b/>
              </w:rPr>
              <w:t xml:space="preserve"> budget variances</w:t>
            </w:r>
          </w:p>
        </w:tc>
        <w:tc>
          <w:tcPr>
            <w:tcW w:w="5760" w:type="dxa"/>
            <w:shd w:val="clear" w:color="auto" w:fill="F2F2F2" w:themeFill="background1" w:themeFillShade="F2"/>
          </w:tcPr>
          <w:p w14:paraId="05AB1E35" w14:textId="336A1D34" w:rsidR="00E017C1" w:rsidRDefault="00E017C1" w:rsidP="00B958A6">
            <w:pPr>
              <w:pStyle w:val="introbullet"/>
              <w:numPr>
                <w:ilvl w:val="0"/>
                <w:numId w:val="3"/>
              </w:numPr>
              <w:spacing w:before="80"/>
              <w:ind w:left="504" w:right="86"/>
            </w:pPr>
            <w:r>
              <w:t xml:space="preserve">Facilitate discussion to debrief the practice activity </w:t>
            </w:r>
            <w:r w:rsidRPr="00D30BF1">
              <w:t>“</w:t>
            </w:r>
            <w:r w:rsidR="00170821">
              <w:t>Explaining Variance</w:t>
            </w:r>
            <w:r>
              <w:t>.” Participants:</w:t>
            </w:r>
          </w:p>
          <w:p w14:paraId="38A54F2C" w14:textId="6D1FD535" w:rsidR="00723B9C" w:rsidRPr="003064DC" w:rsidRDefault="007C6580" w:rsidP="00B958A6">
            <w:pPr>
              <w:pStyle w:val="dashpoint"/>
              <w:spacing w:before="80" w:after="120"/>
              <w:ind w:left="792" w:right="86"/>
              <w:rPr>
                <w:rFonts w:ascii="Calibri" w:hAnsi="Calibri"/>
                <w:sz w:val="22"/>
                <w:szCs w:val="22"/>
              </w:rPr>
            </w:pPr>
            <w:r>
              <w:t xml:space="preserve">Consider </w:t>
            </w:r>
            <w:r w:rsidR="001D1D21">
              <w:t>possible causes of budget variance</w:t>
            </w:r>
            <w:r w:rsidR="00395D4E">
              <w:t>s</w:t>
            </w:r>
            <w:r w:rsidR="001B3042">
              <w:t>.</w:t>
            </w:r>
          </w:p>
          <w:p w14:paraId="4A4A1C69" w14:textId="31AFF7A0" w:rsidR="005C2A73" w:rsidRPr="00F1198B" w:rsidRDefault="003064DC" w:rsidP="00B958A6">
            <w:pPr>
              <w:pStyle w:val="dashpoint"/>
              <w:spacing w:before="80" w:after="120"/>
              <w:ind w:left="792" w:right="86"/>
            </w:pPr>
            <w:r>
              <w:t>Review</w:t>
            </w:r>
            <w:r w:rsidR="00F40A58">
              <w:t xml:space="preserve"> </w:t>
            </w:r>
            <w:r w:rsidR="00FA2CD6">
              <w:rPr>
                <w:rFonts w:cs="Times New Roman"/>
              </w:rPr>
              <w:t>a</w:t>
            </w:r>
            <w:r w:rsidR="00F40A58">
              <w:rPr>
                <w:rFonts w:cs="Times New Roman"/>
              </w:rPr>
              <w:t xml:space="preserve"> </w:t>
            </w:r>
            <w:r w:rsidR="00FA2CD6">
              <w:rPr>
                <w:rFonts w:cs="Times New Roman"/>
              </w:rPr>
              <w:t xml:space="preserve">scenario </w:t>
            </w:r>
            <w:r w:rsidR="00F40A58">
              <w:rPr>
                <w:rFonts w:cs="Times New Roman"/>
              </w:rPr>
              <w:t>to identify sources of revenue variance by looking at underlying volume and price data</w:t>
            </w:r>
            <w:r w:rsidR="00395D4E">
              <w:rPr>
                <w:rFonts w:cs="Times New Roman"/>
              </w:rPr>
              <w:t>.</w:t>
            </w:r>
            <w:r w:rsidR="00F40A58">
              <w:rPr>
                <w:rFonts w:cs="Times New Roman"/>
              </w:rPr>
              <w:t xml:space="preserve"> </w:t>
            </w:r>
            <w:r w:rsidR="00395D4E">
              <w:rPr>
                <w:rFonts w:cs="Times New Roman"/>
              </w:rPr>
              <w:t>B</w:t>
            </w:r>
            <w:r w:rsidR="00F40A58">
              <w:rPr>
                <w:rFonts w:cs="Times New Roman"/>
              </w:rPr>
              <w:t>rainstorm possible actions to address each</w:t>
            </w:r>
            <w:r w:rsidR="00FA2CD6">
              <w:rPr>
                <w:rFonts w:cs="Times New Roman"/>
              </w:rPr>
              <w:t xml:space="preserve"> variance, if </w:t>
            </w:r>
            <w:r w:rsidR="00EE48F3">
              <w:rPr>
                <w:rFonts w:cs="Times New Roman"/>
              </w:rPr>
              <w:t>necessary</w:t>
            </w:r>
            <w:r w:rsidR="00F40A58">
              <w:rPr>
                <w:rFonts w:cs="Times New Roman"/>
              </w:rPr>
              <w:t>.</w:t>
            </w:r>
          </w:p>
          <w:p w14:paraId="599CDDDE" w14:textId="1A0E0100" w:rsidR="00F1198B" w:rsidRPr="00D30BF1" w:rsidRDefault="00F1198B" w:rsidP="00955F6E">
            <w:pPr>
              <w:pStyle w:val="dashpoint"/>
              <w:numPr>
                <w:ilvl w:val="0"/>
                <w:numId w:val="0"/>
              </w:numPr>
              <w:ind w:left="893" w:right="702"/>
            </w:pPr>
          </w:p>
        </w:tc>
        <w:tc>
          <w:tcPr>
            <w:tcW w:w="1728" w:type="dxa"/>
            <w:shd w:val="clear" w:color="auto" w:fill="F2F2F2" w:themeFill="background1" w:themeFillShade="F2"/>
          </w:tcPr>
          <w:p w14:paraId="71F867C9" w14:textId="26491EA4" w:rsidR="00446AE0" w:rsidRPr="00D30BF1" w:rsidRDefault="00710AD0" w:rsidP="00C7128A">
            <w:pPr>
              <w:pStyle w:val="text"/>
            </w:pPr>
            <w:r>
              <w:t>1</w:t>
            </w:r>
            <w:r w:rsidR="00AA09C8">
              <w:t>3</w:t>
            </w:r>
            <w:r w:rsidR="00C7128A" w:rsidRPr="00D30BF1">
              <w:t xml:space="preserve"> </w:t>
            </w:r>
            <w:r w:rsidR="00446AE0" w:rsidRPr="00D30BF1">
              <w:t>minutes</w:t>
            </w:r>
          </w:p>
        </w:tc>
      </w:tr>
      <w:tr w:rsidR="00446AE0" w:rsidRPr="00D30BF1" w14:paraId="5BCB772A" w14:textId="77777777" w:rsidTr="00A13668">
        <w:trPr>
          <w:trHeight w:val="933"/>
        </w:trPr>
        <w:tc>
          <w:tcPr>
            <w:tcW w:w="2160" w:type="dxa"/>
            <w:shd w:val="clear" w:color="auto" w:fill="F2F2F2" w:themeFill="background1" w:themeFillShade="F2"/>
          </w:tcPr>
          <w:p w14:paraId="16A1BEBC" w14:textId="5A41CA2E" w:rsidR="00446AE0" w:rsidRPr="00D30BF1" w:rsidRDefault="00446AE0" w:rsidP="00D85B81">
            <w:pPr>
              <w:pStyle w:val="text"/>
              <w:rPr>
                <w:b/>
              </w:rPr>
            </w:pPr>
            <w:r w:rsidRPr="00D30BF1">
              <w:rPr>
                <w:b/>
              </w:rPr>
              <w:lastRenderedPageBreak/>
              <w:t xml:space="preserve">Applying what you’ve learned </w:t>
            </w:r>
          </w:p>
        </w:tc>
        <w:tc>
          <w:tcPr>
            <w:tcW w:w="5760" w:type="dxa"/>
            <w:shd w:val="clear" w:color="auto" w:fill="F2F2F2" w:themeFill="background1" w:themeFillShade="F2"/>
          </w:tcPr>
          <w:p w14:paraId="3DC8A8F5" w14:textId="77777777" w:rsidR="00547676" w:rsidRPr="00547676" w:rsidRDefault="00CE567A" w:rsidP="00B958A6">
            <w:pPr>
              <w:pStyle w:val="introbullet"/>
              <w:spacing w:before="120"/>
              <w:ind w:left="418" w:right="86"/>
            </w:pPr>
            <w:r w:rsidRPr="00D30BF1">
              <w:t>Review session objectives and skill areas discussed.</w:t>
            </w:r>
          </w:p>
          <w:p w14:paraId="7AF44801" w14:textId="77777777" w:rsidR="00CE567A" w:rsidRPr="00D30BF1" w:rsidRDefault="00CE567A" w:rsidP="00B958A6">
            <w:pPr>
              <w:pStyle w:val="introbullet"/>
              <w:ind w:left="418" w:right="86"/>
            </w:pPr>
            <w:r w:rsidRPr="00D30BF1">
              <w:t>Review directions for completing the On-the-Job section of the online Harvard ManageMentor topic, including the action plan.</w:t>
            </w:r>
          </w:p>
          <w:p w14:paraId="087B3BC3" w14:textId="77777777" w:rsidR="00446AE0" w:rsidRPr="00D30BF1" w:rsidRDefault="00CE567A" w:rsidP="00B958A6">
            <w:pPr>
              <w:pStyle w:val="introbullet"/>
              <w:ind w:left="418" w:right="86"/>
            </w:pPr>
            <w:r w:rsidRPr="00D30BF1">
              <w:t>Close the session.</w:t>
            </w:r>
          </w:p>
        </w:tc>
        <w:tc>
          <w:tcPr>
            <w:tcW w:w="1728" w:type="dxa"/>
            <w:shd w:val="clear" w:color="auto" w:fill="F2F2F2" w:themeFill="background1" w:themeFillShade="F2"/>
          </w:tcPr>
          <w:p w14:paraId="7AB062CE" w14:textId="4DD2AADA" w:rsidR="00446AE0" w:rsidRPr="00D30BF1" w:rsidRDefault="005E746F" w:rsidP="00D85B81">
            <w:pPr>
              <w:pStyle w:val="text"/>
            </w:pPr>
            <w:r w:rsidRPr="00D30BF1">
              <w:t>5</w:t>
            </w:r>
            <w:r w:rsidR="00C7128A" w:rsidRPr="00D30BF1">
              <w:t xml:space="preserve"> </w:t>
            </w:r>
            <w:r w:rsidR="00446AE0" w:rsidRPr="00D30BF1">
              <w:t>minutes</w:t>
            </w:r>
          </w:p>
        </w:tc>
      </w:tr>
    </w:tbl>
    <w:p w14:paraId="27A769B1" w14:textId="031673BA" w:rsidR="00446AE0" w:rsidRPr="00D30BF1" w:rsidRDefault="00446AE0" w:rsidP="006678E7">
      <w:pPr>
        <w:pStyle w:val="texttitle"/>
      </w:pPr>
      <w:r w:rsidRPr="00D30BF1">
        <w:t>Part 3</w:t>
      </w:r>
      <w:r w:rsidR="00834695" w:rsidRPr="00D30BF1">
        <w:t>:</w:t>
      </w:r>
      <w:r w:rsidR="000A527B" w:rsidRPr="00D30BF1">
        <w:t xml:space="preserve"> </w:t>
      </w:r>
      <w:r w:rsidR="00834695" w:rsidRPr="00D30BF1">
        <w:t>A</w:t>
      </w:r>
      <w:r w:rsidR="000A527B" w:rsidRPr="00D30BF1">
        <w:t>pplication (s</w:t>
      </w:r>
      <w:r w:rsidRPr="00D30BF1">
        <w:t xml:space="preserve">elf-paced, </w:t>
      </w:r>
      <w:r w:rsidR="000A527B" w:rsidRPr="00D30BF1">
        <w:t>i</w:t>
      </w:r>
      <w:r w:rsidRPr="00D30BF1">
        <w:t>ndividual</w:t>
      </w:r>
      <w:r w:rsidR="000A527B" w:rsidRPr="00D30BF1">
        <w:t>)</w:t>
      </w:r>
    </w:p>
    <w:p w14:paraId="5C8E6033" w14:textId="77777777" w:rsidR="00CE567A" w:rsidRPr="00D30BF1" w:rsidRDefault="00CE567A" w:rsidP="00CE567A">
      <w:pPr>
        <w:pStyle w:val="text"/>
      </w:pPr>
      <w:r w:rsidRPr="00D30BF1">
        <w:t>After the live Café session, participants are expected to complete the following assignments:</w:t>
      </w:r>
    </w:p>
    <w:p w14:paraId="5D0D6782" w14:textId="137D87D7" w:rsidR="00E02EC1" w:rsidRPr="00D30BF1" w:rsidRDefault="00E02EC1" w:rsidP="007519B9">
      <w:pPr>
        <w:pStyle w:val="introbullet"/>
        <w:spacing w:line="280" w:lineRule="exact"/>
        <w:ind w:left="533"/>
      </w:pPr>
      <w:r w:rsidRPr="00D30BF1">
        <w:t xml:space="preserve">Complete the online On-the-Job section in the Harvard ManageMentor </w:t>
      </w:r>
      <w:r w:rsidR="001B4AC8">
        <w:t>Budgeting</w:t>
      </w:r>
      <w:r w:rsidR="00AA41D7">
        <w:t xml:space="preserve"> topic</w:t>
      </w:r>
      <w:r w:rsidRPr="00D30BF1">
        <w:t xml:space="preserve">. The section provides learners with an opportunity to choose a skill to focus on and create an action plan for applying and developing the skill. </w:t>
      </w:r>
      <w:r w:rsidR="00EB572F" w:rsidRPr="00D30BF1">
        <w:rPr>
          <w:i/>
        </w:rPr>
        <w:t xml:space="preserve">Note: </w:t>
      </w:r>
      <w:r w:rsidR="00EB572F" w:rsidRPr="00D30BF1">
        <w:t>If your organization does not include the On-the-Job section in your configuration of Harvard ManageMentor, ask participants to think of two things they can do over the next 90 days to further apply and develop their skills in this area.</w:t>
      </w:r>
    </w:p>
    <w:p w14:paraId="6648BE0A" w14:textId="5623E6E8" w:rsidR="00E02EC1" w:rsidRPr="00D30BF1" w:rsidRDefault="00E02EC1" w:rsidP="007519B9">
      <w:pPr>
        <w:pStyle w:val="introbullet"/>
        <w:spacing w:line="280" w:lineRule="exact"/>
        <w:ind w:left="533"/>
      </w:pPr>
      <w:r w:rsidRPr="00D30BF1">
        <w:t>Execute their action plan over a specified time</w:t>
      </w:r>
      <w:r w:rsidR="00EB572F" w:rsidRPr="00D30BF1">
        <w:t xml:space="preserve"> </w:t>
      </w:r>
      <w:r w:rsidRPr="00D30BF1">
        <w:t>frame (e.g., 60 or 90 days).</w:t>
      </w:r>
    </w:p>
    <w:p w14:paraId="0FAF8158" w14:textId="7ACA6936" w:rsidR="00E02EC1" w:rsidRPr="00D30BF1" w:rsidRDefault="00E02EC1" w:rsidP="007519B9">
      <w:pPr>
        <w:pStyle w:val="introbullet"/>
        <w:spacing w:line="280" w:lineRule="exact"/>
        <w:ind w:left="533"/>
      </w:pPr>
      <w:r w:rsidRPr="00D30BF1">
        <w:t>After the specified time</w:t>
      </w:r>
      <w:r w:rsidR="00EB572F" w:rsidRPr="00D30BF1">
        <w:t xml:space="preserve"> </w:t>
      </w:r>
      <w:r w:rsidRPr="00D30BF1">
        <w:t xml:space="preserve">frame (e.g., 60 or 90 days), access the online On-the-Job section in the Harvard ManageMentor </w:t>
      </w:r>
      <w:r w:rsidR="001B4AC8">
        <w:t>Budgeting</w:t>
      </w:r>
      <w:r w:rsidR="00C90990" w:rsidRPr="00D30BF1">
        <w:t xml:space="preserve"> </w:t>
      </w:r>
      <w:r w:rsidRPr="00D30BF1">
        <w:t>topic to update the action plan and reflect on the experience.</w:t>
      </w:r>
    </w:p>
    <w:p w14:paraId="5B01BC2C" w14:textId="77777777" w:rsidR="00446AE0" w:rsidRPr="00446AE0" w:rsidRDefault="00446AE0" w:rsidP="00E02EC1">
      <w:pPr>
        <w:pStyle w:val="introbullet"/>
        <w:numPr>
          <w:ilvl w:val="0"/>
          <w:numId w:val="0"/>
        </w:numPr>
        <w:ind w:left="461"/>
      </w:pPr>
      <w:bookmarkStart w:id="0" w:name="_GoBack"/>
      <w:bookmarkEnd w:id="0"/>
    </w:p>
    <w:sectPr w:rsidR="00446AE0" w:rsidRPr="00446AE0" w:rsidSect="004A26E3">
      <w:footerReference w:type="default" r:id="rId14"/>
      <w:headerReference w:type="first" r:id="rId15"/>
      <w:footerReference w:type="first" r:id="rId16"/>
      <w:pgSz w:w="12240" w:h="15840" w:code="1"/>
      <w:pgMar w:top="990" w:right="990" w:bottom="1440" w:left="1440" w:header="3600" w:footer="481"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A7D918" w14:textId="77777777" w:rsidR="003A0553" w:rsidRDefault="003A0553" w:rsidP="007747E3">
      <w:pPr>
        <w:spacing w:after="0" w:line="240" w:lineRule="auto"/>
      </w:pPr>
      <w:r>
        <w:separator/>
      </w:r>
    </w:p>
  </w:endnote>
  <w:endnote w:type="continuationSeparator" w:id="0">
    <w:p w14:paraId="73221B5C" w14:textId="77777777" w:rsidR="003A0553" w:rsidRDefault="003A0553" w:rsidP="007747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ＭＳ 明朝">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 w:name="ＭＳ ゴシック">
    <w:charset w:val="80"/>
    <w:family w:val="auto"/>
    <w:pitch w:val="variable"/>
    <w:sig w:usb0="E00002FF" w:usb1="6AC7FDFB" w:usb2="08000012" w:usb3="00000000" w:csb0="0002009F" w:csb1="00000000"/>
  </w:font>
  <w:font w:name="Tahoma">
    <w:panose1 w:val="020B0604030504040204"/>
    <w:charset w:val="00"/>
    <w:family w:val="auto"/>
    <w:pitch w:val="variable"/>
    <w:sig w:usb0="E1002EFF" w:usb1="C000605B" w:usb2="00000029" w:usb3="00000000" w:csb0="000101FF" w:csb1="00000000"/>
  </w:font>
  <w:font w:name="Times">
    <w:panose1 w:val="02000500000000000000"/>
    <w:charset w:val="4D"/>
    <w:family w:val="roman"/>
    <w:notTrueType/>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AEA55D" w14:textId="77777777" w:rsidR="00E73B5B" w:rsidRDefault="00E73B5B" w:rsidP="00034969">
    <w:pPr>
      <w:pStyle w:val="Footer"/>
      <w:tabs>
        <w:tab w:val="clear" w:pos="4680"/>
        <w:tab w:val="clear" w:pos="9360"/>
        <w:tab w:val="right" w:pos="9540"/>
      </w:tabs>
      <w:spacing w:before="120"/>
      <w:ind w:right="270"/>
      <w:jc w:val="right"/>
      <w:rPr>
        <w:rFonts w:ascii="Arial" w:hAnsi="Arial" w:cs="Arial"/>
        <w:b/>
        <w:color w:val="808080" w:themeColor="background1" w:themeShade="80"/>
        <w:sz w:val="18"/>
        <w:szCs w:val="18"/>
      </w:rPr>
    </w:pPr>
    <w:r>
      <w:rPr>
        <w:rFonts w:ascii="Arial" w:hAnsi="Arial" w:cs="Arial"/>
        <w:b/>
        <w:noProof/>
        <w:color w:val="808080" w:themeColor="background1" w:themeShade="80"/>
        <w:sz w:val="18"/>
        <w:szCs w:val="18"/>
      </w:rPr>
      <w:drawing>
        <wp:anchor distT="0" distB="0" distL="114300" distR="114300" simplePos="0" relativeHeight="251668480" behindDoc="0" locked="0" layoutInCell="1" allowOverlap="1" wp14:anchorId="65F5F514" wp14:editId="27C7F648">
          <wp:simplePos x="0" y="0"/>
          <wp:positionH relativeFrom="column">
            <wp:posOffset>-919101</wp:posOffset>
          </wp:positionH>
          <wp:positionV relativeFrom="paragraph">
            <wp:posOffset>76686</wp:posOffset>
          </wp:positionV>
          <wp:extent cx="7818665" cy="201881"/>
          <wp:effectExtent l="19050" t="0" r="0" b="0"/>
          <wp:wrapNone/>
          <wp:docPr id="6" name="Picture 1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665" cy="201881"/>
                  </a:xfrm>
                  <a:prstGeom prst="rect">
                    <a:avLst/>
                  </a:prstGeom>
                  <a:extLst>
                    <a:ext uri="{FAA26D3D-D897-4be2-8F04-BA451C77F1D7}">
                      <ma14:placeholderFlag xmlns:ma14="http://schemas.microsoft.com/office/mac/drawingml/2011/main"/>
                    </a:ext>
                  </a:extLst>
                </pic:spPr>
              </pic:pic>
            </a:graphicData>
          </a:graphic>
        </wp:anchor>
      </w:drawing>
    </w:r>
  </w:p>
  <w:p w14:paraId="340AB096" w14:textId="77777777" w:rsidR="00E73B5B" w:rsidRDefault="00E73B5B" w:rsidP="00987299">
    <w:pPr>
      <w:pStyle w:val="Footer"/>
      <w:tabs>
        <w:tab w:val="clear" w:pos="4680"/>
        <w:tab w:val="clear" w:pos="9360"/>
        <w:tab w:val="right" w:pos="9540"/>
      </w:tabs>
      <w:spacing w:before="160"/>
      <w:ind w:right="274"/>
      <w:jc w:val="right"/>
      <w:rPr>
        <w:rFonts w:ascii="Arial" w:eastAsia="MS Mincho" w:hAnsi="Arial" w:cs="Arial"/>
        <w:i/>
        <w:color w:val="7F7F7F"/>
        <w:sz w:val="15"/>
        <w:szCs w:val="15"/>
      </w:rPr>
    </w:pPr>
    <w:r>
      <w:rPr>
        <w:rFonts w:ascii="Arial" w:hAnsi="Arial" w:cs="Arial"/>
        <w:b/>
        <w:color w:val="808080" w:themeColor="background1" w:themeShade="80"/>
        <w:sz w:val="18"/>
        <w:szCs w:val="18"/>
      </w:rPr>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D97491">
      <w:rPr>
        <w:rFonts w:ascii="Arial" w:hAnsi="Arial" w:cs="Arial"/>
        <w:b/>
        <w:noProof/>
        <w:color w:val="808080" w:themeColor="background1" w:themeShade="80"/>
        <w:sz w:val="18"/>
        <w:szCs w:val="18"/>
      </w:rPr>
      <w:t>2</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D97491">
      <w:rPr>
        <w:rFonts w:ascii="Arial" w:hAnsi="Arial" w:cs="Arial"/>
        <w:b/>
        <w:noProof/>
        <w:color w:val="808080" w:themeColor="background1" w:themeShade="80"/>
        <w:sz w:val="18"/>
        <w:szCs w:val="18"/>
      </w:rPr>
      <w:t>5</w:t>
    </w:r>
    <w:r>
      <w:rPr>
        <w:rFonts w:ascii="Arial" w:hAnsi="Arial" w:cs="Arial"/>
        <w:b/>
        <w:color w:val="808080" w:themeColor="background1" w:themeShade="80"/>
        <w:sz w:val="18"/>
        <w:szCs w:val="18"/>
      </w:rPr>
      <w:fldChar w:fldCharType="end"/>
    </w:r>
  </w:p>
  <w:p w14:paraId="19252F21" w14:textId="77777777" w:rsidR="00E73B5B" w:rsidRDefault="00E73B5B" w:rsidP="00034969">
    <w:pPr>
      <w:pStyle w:val="Footer"/>
      <w:tabs>
        <w:tab w:val="clear" w:pos="9360"/>
        <w:tab w:val="left" w:pos="7560"/>
        <w:tab w:val="right" w:pos="9540"/>
      </w:tabs>
      <w:rPr>
        <w:rFonts w:ascii="Arial" w:eastAsia="MS Mincho" w:hAnsi="Arial" w:cs="Arial"/>
        <w:i/>
        <w:color w:val="7F7F7F"/>
        <w:sz w:val="15"/>
        <w:szCs w:val="15"/>
      </w:rPr>
    </w:pPr>
  </w:p>
  <w:p w14:paraId="428DC726" w14:textId="4FF02A68" w:rsidR="00E73B5B" w:rsidRPr="00034969" w:rsidRDefault="00E73B5B">
    <w:pPr>
      <w:pStyle w:val="Footer"/>
      <w:rPr>
        <w:b/>
      </w:rPr>
    </w:pPr>
    <w:r w:rsidRPr="006D5FA5">
      <w:rPr>
        <w:rFonts w:ascii="Arial" w:eastAsia="MS Mincho" w:hAnsi="Arial" w:cs="Arial"/>
        <w:i/>
        <w:color w:val="7F7F7F"/>
        <w:sz w:val="15"/>
        <w:szCs w:val="15"/>
      </w:rPr>
      <w:t>© 201</w:t>
    </w:r>
    <w:r w:rsidR="00D97491">
      <w:rPr>
        <w:rFonts w:ascii="Arial" w:eastAsia="MS Mincho" w:hAnsi="Arial" w:cs="Arial"/>
        <w:i/>
        <w:color w:val="7F7F7F"/>
        <w:sz w:val="15"/>
        <w:szCs w:val="15"/>
      </w:rPr>
      <w:t>8</w:t>
    </w:r>
    <w:r w:rsidRPr="006D5FA5">
      <w:rPr>
        <w:rFonts w:ascii="Arial" w:eastAsia="MS Mincho" w:hAnsi="Arial" w:cs="Arial"/>
        <w:i/>
        <w:color w:val="7F7F7F"/>
        <w:sz w:val="15"/>
        <w:szCs w:val="15"/>
      </w:rPr>
      <w:t xml:space="preserve"> Harvard Business School Publishing. All rights reserved. Harvard Business School Publishing is an affiliate of Harvard Business School.</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C4AD2D" w14:textId="77777777" w:rsidR="00E73B5B" w:rsidRDefault="00E73B5B" w:rsidP="001268C7">
    <w:pPr>
      <w:pStyle w:val="Footer"/>
      <w:tabs>
        <w:tab w:val="left" w:pos="9540"/>
      </w:tabs>
      <w:rPr>
        <w:rFonts w:ascii="Arial" w:eastAsia="MS Mincho" w:hAnsi="Arial" w:cs="Arial"/>
        <w:i/>
        <w:color w:val="7F7F7F"/>
        <w:sz w:val="15"/>
        <w:szCs w:val="15"/>
      </w:rPr>
    </w:pPr>
  </w:p>
  <w:p w14:paraId="143458EA" w14:textId="77777777" w:rsidR="00E73B5B" w:rsidRDefault="00E73B5B" w:rsidP="006D5FA5">
    <w:pPr>
      <w:pStyle w:val="Footer"/>
      <w:rPr>
        <w:rFonts w:ascii="Arial" w:eastAsia="MS Mincho" w:hAnsi="Arial" w:cs="Arial"/>
        <w:i/>
        <w:color w:val="7F7F7F"/>
        <w:sz w:val="15"/>
        <w:szCs w:val="15"/>
      </w:rPr>
    </w:pPr>
    <w:r w:rsidRPr="006D5FA5">
      <w:rPr>
        <w:b/>
        <w:noProof/>
      </w:rPr>
      <w:drawing>
        <wp:anchor distT="0" distB="0" distL="114300" distR="114300" simplePos="0" relativeHeight="251666432" behindDoc="0" locked="0" layoutInCell="1" allowOverlap="1" wp14:anchorId="1FD0625F" wp14:editId="185A8E7C">
          <wp:simplePos x="0" y="0"/>
          <wp:positionH relativeFrom="column">
            <wp:posOffset>-949960</wp:posOffset>
          </wp:positionH>
          <wp:positionV relativeFrom="paragraph">
            <wp:posOffset>75565</wp:posOffset>
          </wp:positionV>
          <wp:extent cx="7818120" cy="200660"/>
          <wp:effectExtent l="0" t="0" r="0" b="0"/>
          <wp:wrapNone/>
          <wp:docPr id="8" name="Picture 8"/>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818120" cy="200660"/>
                  </a:xfrm>
                  <a:prstGeom prst="rect">
                    <a:avLst/>
                  </a:prstGeom>
                  <a:extLst>
                    <a:ext uri="{FAA26D3D-D897-4be2-8F04-BA451C77F1D7}">
                      <ma14:placeholderFlag xmlns:ma14="http://schemas.microsoft.com/office/mac/drawingml/2011/main"/>
                    </a:ext>
                  </a:extLst>
                </pic:spPr>
              </pic:pic>
            </a:graphicData>
          </a:graphic>
        </wp:anchor>
      </w:drawing>
    </w:r>
  </w:p>
  <w:p w14:paraId="3743BA03" w14:textId="77777777" w:rsidR="00E73B5B" w:rsidRDefault="00E73B5B" w:rsidP="006D5FA5">
    <w:pPr>
      <w:pStyle w:val="Footer"/>
      <w:rPr>
        <w:rFonts w:ascii="Arial" w:eastAsia="MS Mincho" w:hAnsi="Arial" w:cs="Arial"/>
        <w:i/>
        <w:color w:val="7F7F7F"/>
        <w:sz w:val="15"/>
        <w:szCs w:val="15"/>
      </w:rPr>
    </w:pPr>
  </w:p>
  <w:p w14:paraId="3C43E27D" w14:textId="77777777" w:rsidR="00E73B5B" w:rsidRDefault="00E73B5B" w:rsidP="00EE5498">
    <w:pPr>
      <w:pStyle w:val="Footer"/>
      <w:tabs>
        <w:tab w:val="clear" w:pos="4680"/>
        <w:tab w:val="clear" w:pos="9360"/>
        <w:tab w:val="right" w:pos="9540"/>
      </w:tabs>
      <w:spacing w:before="120"/>
      <w:rPr>
        <w:rFonts w:ascii="Arial" w:eastAsia="MS Mincho" w:hAnsi="Arial" w:cs="Arial"/>
        <w:i/>
        <w:color w:val="7F7F7F"/>
        <w:sz w:val="15"/>
        <w:szCs w:val="15"/>
      </w:rPr>
    </w:pPr>
    <w:r>
      <w:rPr>
        <w:rFonts w:ascii="Arial" w:hAnsi="Arial" w:cs="Arial"/>
        <w:b/>
        <w:color w:val="808080" w:themeColor="background1" w:themeShade="80"/>
        <w:sz w:val="18"/>
        <w:szCs w:val="18"/>
      </w:rPr>
      <w:tab/>
      <w:t xml:space="preserve">Page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PAGE </w:instrText>
    </w:r>
    <w:r>
      <w:rPr>
        <w:rFonts w:ascii="Arial" w:hAnsi="Arial" w:cs="Arial"/>
        <w:b/>
        <w:color w:val="808080" w:themeColor="background1" w:themeShade="80"/>
        <w:sz w:val="18"/>
        <w:szCs w:val="18"/>
      </w:rPr>
      <w:fldChar w:fldCharType="separate"/>
    </w:r>
    <w:r w:rsidR="00D97491">
      <w:rPr>
        <w:rFonts w:ascii="Arial" w:hAnsi="Arial" w:cs="Arial"/>
        <w:b/>
        <w:noProof/>
        <w:color w:val="808080" w:themeColor="background1" w:themeShade="80"/>
        <w:sz w:val="18"/>
        <w:szCs w:val="18"/>
      </w:rPr>
      <w:t>1</w:t>
    </w:r>
    <w:r>
      <w:rPr>
        <w:rFonts w:ascii="Arial" w:hAnsi="Arial" w:cs="Arial"/>
        <w:b/>
        <w:color w:val="808080" w:themeColor="background1" w:themeShade="80"/>
        <w:sz w:val="18"/>
        <w:szCs w:val="18"/>
      </w:rPr>
      <w:fldChar w:fldCharType="end"/>
    </w:r>
    <w:r>
      <w:rPr>
        <w:rFonts w:ascii="Arial" w:hAnsi="Arial" w:cs="Arial"/>
        <w:b/>
        <w:color w:val="808080" w:themeColor="background1" w:themeShade="80"/>
        <w:sz w:val="18"/>
        <w:szCs w:val="18"/>
      </w:rPr>
      <w:t xml:space="preserve"> of </w:t>
    </w:r>
    <w:r>
      <w:rPr>
        <w:rFonts w:ascii="Arial" w:hAnsi="Arial" w:cs="Arial"/>
        <w:b/>
        <w:color w:val="808080" w:themeColor="background1" w:themeShade="80"/>
        <w:sz w:val="18"/>
        <w:szCs w:val="18"/>
      </w:rPr>
      <w:fldChar w:fldCharType="begin"/>
    </w:r>
    <w:r>
      <w:rPr>
        <w:rFonts w:ascii="Arial" w:hAnsi="Arial" w:cs="Arial"/>
        <w:b/>
        <w:color w:val="808080" w:themeColor="background1" w:themeShade="80"/>
        <w:sz w:val="18"/>
        <w:szCs w:val="18"/>
      </w:rPr>
      <w:instrText xml:space="preserve"> NUMPAGES </w:instrText>
    </w:r>
    <w:r>
      <w:rPr>
        <w:rFonts w:ascii="Arial" w:hAnsi="Arial" w:cs="Arial"/>
        <w:b/>
        <w:color w:val="808080" w:themeColor="background1" w:themeShade="80"/>
        <w:sz w:val="18"/>
        <w:szCs w:val="18"/>
      </w:rPr>
      <w:fldChar w:fldCharType="separate"/>
    </w:r>
    <w:r w:rsidR="00D97491">
      <w:rPr>
        <w:rFonts w:ascii="Arial" w:hAnsi="Arial" w:cs="Arial"/>
        <w:b/>
        <w:noProof/>
        <w:color w:val="808080" w:themeColor="background1" w:themeShade="80"/>
        <w:sz w:val="18"/>
        <w:szCs w:val="18"/>
      </w:rPr>
      <w:t>5</w:t>
    </w:r>
    <w:r>
      <w:rPr>
        <w:rFonts w:ascii="Arial" w:hAnsi="Arial" w:cs="Arial"/>
        <w:b/>
        <w:color w:val="808080" w:themeColor="background1" w:themeShade="80"/>
        <w:sz w:val="18"/>
        <w:szCs w:val="18"/>
      </w:rPr>
      <w:fldChar w:fldCharType="end"/>
    </w:r>
  </w:p>
  <w:p w14:paraId="1354AC08" w14:textId="77777777" w:rsidR="00E73B5B" w:rsidRDefault="00E73B5B" w:rsidP="001268C7">
    <w:pPr>
      <w:pStyle w:val="Footer"/>
      <w:tabs>
        <w:tab w:val="clear" w:pos="9360"/>
        <w:tab w:val="left" w:pos="7560"/>
        <w:tab w:val="right" w:pos="9540"/>
      </w:tabs>
      <w:rPr>
        <w:rFonts w:ascii="Arial" w:eastAsia="MS Mincho" w:hAnsi="Arial" w:cs="Arial"/>
        <w:i/>
        <w:color w:val="7F7F7F"/>
        <w:sz w:val="15"/>
        <w:szCs w:val="15"/>
      </w:rPr>
    </w:pPr>
  </w:p>
  <w:p w14:paraId="3258617C" w14:textId="60725B28" w:rsidR="00E73B5B" w:rsidRPr="006D5FA5" w:rsidRDefault="00E73B5B" w:rsidP="006D5FA5">
    <w:pPr>
      <w:pStyle w:val="Footer"/>
      <w:rPr>
        <w:b/>
      </w:rPr>
    </w:pPr>
    <w:r w:rsidRPr="006D5FA5">
      <w:rPr>
        <w:rFonts w:ascii="Arial" w:eastAsia="MS Mincho" w:hAnsi="Arial" w:cs="Arial"/>
        <w:i/>
        <w:color w:val="7F7F7F"/>
        <w:sz w:val="15"/>
        <w:szCs w:val="15"/>
      </w:rPr>
      <w:t>© 201</w:t>
    </w:r>
    <w:r>
      <w:rPr>
        <w:rFonts w:ascii="Arial" w:eastAsia="MS Mincho" w:hAnsi="Arial" w:cs="Arial"/>
        <w:i/>
        <w:color w:val="7F7F7F"/>
        <w:sz w:val="15"/>
        <w:szCs w:val="15"/>
      </w:rPr>
      <w:t>7</w:t>
    </w:r>
    <w:r w:rsidRPr="006D5FA5">
      <w:rPr>
        <w:rFonts w:ascii="Arial" w:eastAsia="MS Mincho" w:hAnsi="Arial" w:cs="Arial"/>
        <w:i/>
        <w:color w:val="7F7F7F"/>
        <w:sz w:val="15"/>
        <w:szCs w:val="15"/>
      </w:rPr>
      <w:t xml:space="preserve"> Harvard Business School Publishing. All rights reserved. Harvard Business School Publishing is an affiliate of Harvard Business School.</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8D8435" w14:textId="77777777" w:rsidR="003A0553" w:rsidRDefault="003A0553" w:rsidP="007747E3">
      <w:pPr>
        <w:spacing w:after="0" w:line="240" w:lineRule="auto"/>
      </w:pPr>
      <w:r>
        <w:separator/>
      </w:r>
    </w:p>
  </w:footnote>
  <w:footnote w:type="continuationSeparator" w:id="0">
    <w:p w14:paraId="286D8C19" w14:textId="77777777" w:rsidR="003A0553" w:rsidRDefault="003A0553" w:rsidP="007747E3">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FC4FE1" w14:textId="5222EA4E" w:rsidR="00E73B5B" w:rsidRDefault="00E73B5B" w:rsidP="00B843AB">
    <w:pPr>
      <w:pStyle w:val="Header"/>
      <w:jc w:val="center"/>
    </w:pPr>
    <w:r>
      <w:rPr>
        <w:noProof/>
      </w:rPr>
      <w:drawing>
        <wp:anchor distT="0" distB="0" distL="114300" distR="114300" simplePos="0" relativeHeight="251669504" behindDoc="1" locked="0" layoutInCell="1" allowOverlap="1" wp14:anchorId="659EBF47" wp14:editId="08709E33">
          <wp:simplePos x="0" y="0"/>
          <wp:positionH relativeFrom="column">
            <wp:posOffset>-1026160</wp:posOffset>
          </wp:positionH>
          <wp:positionV relativeFrom="paragraph">
            <wp:posOffset>-2286000</wp:posOffset>
          </wp:positionV>
          <wp:extent cx="8203620" cy="2059940"/>
          <wp:effectExtent l="0" t="0" r="63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eader_a.jpg"/>
                  <pic:cNvPicPr/>
                </pic:nvPicPr>
                <pic:blipFill>
                  <a:blip r:embed="rId1">
                    <a:extLst>
                      <a:ext uri="{28A0092B-C50C-407E-A947-70E740481C1C}">
                        <a14:useLocalDpi xmlns:a14="http://schemas.microsoft.com/office/drawing/2010/main" val="0"/>
                      </a:ext>
                    </a:extLst>
                  </a:blip>
                  <a:stretch>
                    <a:fillRect/>
                  </a:stretch>
                </pic:blipFill>
                <pic:spPr>
                  <a:xfrm>
                    <a:off x="0" y="0"/>
                    <a:ext cx="8207089" cy="206081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E06A5"/>
    <w:multiLevelType w:val="multilevel"/>
    <w:tmpl w:val="40DA4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FB551FF"/>
    <w:multiLevelType w:val="hybridMultilevel"/>
    <w:tmpl w:val="E7AAFAC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124F143B"/>
    <w:multiLevelType w:val="hybridMultilevel"/>
    <w:tmpl w:val="87EAA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6E6957"/>
    <w:multiLevelType w:val="hybridMultilevel"/>
    <w:tmpl w:val="E640BC1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C9C3C45"/>
    <w:multiLevelType w:val="hybridMultilevel"/>
    <w:tmpl w:val="C45A50AC"/>
    <w:lvl w:ilvl="0" w:tplc="4B5EA8F0">
      <w:start w:val="1"/>
      <w:numFmt w:val="bullet"/>
      <w:lvlText w:val="•"/>
      <w:lvlJc w:val="left"/>
      <w:pPr>
        <w:tabs>
          <w:tab w:val="num" w:pos="720"/>
        </w:tabs>
        <w:ind w:left="720" w:hanging="360"/>
      </w:pPr>
      <w:rPr>
        <w:rFonts w:ascii="Arial" w:hAnsi="Arial" w:hint="default"/>
      </w:rPr>
    </w:lvl>
    <w:lvl w:ilvl="1" w:tplc="763C5E34">
      <w:start w:val="1"/>
      <w:numFmt w:val="bullet"/>
      <w:lvlText w:val="•"/>
      <w:lvlJc w:val="left"/>
      <w:pPr>
        <w:tabs>
          <w:tab w:val="num" w:pos="1440"/>
        </w:tabs>
        <w:ind w:left="1440" w:hanging="360"/>
      </w:pPr>
      <w:rPr>
        <w:rFonts w:ascii="Arial" w:hAnsi="Arial" w:hint="default"/>
      </w:rPr>
    </w:lvl>
    <w:lvl w:ilvl="2" w:tplc="494E8BA2" w:tentative="1">
      <w:start w:val="1"/>
      <w:numFmt w:val="bullet"/>
      <w:lvlText w:val="•"/>
      <w:lvlJc w:val="left"/>
      <w:pPr>
        <w:tabs>
          <w:tab w:val="num" w:pos="2160"/>
        </w:tabs>
        <w:ind w:left="2160" w:hanging="360"/>
      </w:pPr>
      <w:rPr>
        <w:rFonts w:ascii="Arial" w:hAnsi="Arial" w:hint="default"/>
      </w:rPr>
    </w:lvl>
    <w:lvl w:ilvl="3" w:tplc="3AA4021C" w:tentative="1">
      <w:start w:val="1"/>
      <w:numFmt w:val="bullet"/>
      <w:lvlText w:val="•"/>
      <w:lvlJc w:val="left"/>
      <w:pPr>
        <w:tabs>
          <w:tab w:val="num" w:pos="2880"/>
        </w:tabs>
        <w:ind w:left="2880" w:hanging="360"/>
      </w:pPr>
      <w:rPr>
        <w:rFonts w:ascii="Arial" w:hAnsi="Arial" w:hint="default"/>
      </w:rPr>
    </w:lvl>
    <w:lvl w:ilvl="4" w:tplc="51361B74" w:tentative="1">
      <w:start w:val="1"/>
      <w:numFmt w:val="bullet"/>
      <w:lvlText w:val="•"/>
      <w:lvlJc w:val="left"/>
      <w:pPr>
        <w:tabs>
          <w:tab w:val="num" w:pos="3600"/>
        </w:tabs>
        <w:ind w:left="3600" w:hanging="360"/>
      </w:pPr>
      <w:rPr>
        <w:rFonts w:ascii="Arial" w:hAnsi="Arial" w:hint="default"/>
      </w:rPr>
    </w:lvl>
    <w:lvl w:ilvl="5" w:tplc="99A25518" w:tentative="1">
      <w:start w:val="1"/>
      <w:numFmt w:val="bullet"/>
      <w:lvlText w:val="•"/>
      <w:lvlJc w:val="left"/>
      <w:pPr>
        <w:tabs>
          <w:tab w:val="num" w:pos="4320"/>
        </w:tabs>
        <w:ind w:left="4320" w:hanging="360"/>
      </w:pPr>
      <w:rPr>
        <w:rFonts w:ascii="Arial" w:hAnsi="Arial" w:hint="default"/>
      </w:rPr>
    </w:lvl>
    <w:lvl w:ilvl="6" w:tplc="D5CEC208" w:tentative="1">
      <w:start w:val="1"/>
      <w:numFmt w:val="bullet"/>
      <w:lvlText w:val="•"/>
      <w:lvlJc w:val="left"/>
      <w:pPr>
        <w:tabs>
          <w:tab w:val="num" w:pos="5040"/>
        </w:tabs>
        <w:ind w:left="5040" w:hanging="360"/>
      </w:pPr>
      <w:rPr>
        <w:rFonts w:ascii="Arial" w:hAnsi="Arial" w:hint="default"/>
      </w:rPr>
    </w:lvl>
    <w:lvl w:ilvl="7" w:tplc="2EB66920" w:tentative="1">
      <w:start w:val="1"/>
      <w:numFmt w:val="bullet"/>
      <w:lvlText w:val="•"/>
      <w:lvlJc w:val="left"/>
      <w:pPr>
        <w:tabs>
          <w:tab w:val="num" w:pos="5760"/>
        </w:tabs>
        <w:ind w:left="5760" w:hanging="360"/>
      </w:pPr>
      <w:rPr>
        <w:rFonts w:ascii="Arial" w:hAnsi="Arial" w:hint="default"/>
      </w:rPr>
    </w:lvl>
    <w:lvl w:ilvl="8" w:tplc="72243E6E" w:tentative="1">
      <w:start w:val="1"/>
      <w:numFmt w:val="bullet"/>
      <w:lvlText w:val="•"/>
      <w:lvlJc w:val="left"/>
      <w:pPr>
        <w:tabs>
          <w:tab w:val="num" w:pos="6480"/>
        </w:tabs>
        <w:ind w:left="6480" w:hanging="360"/>
      </w:pPr>
      <w:rPr>
        <w:rFonts w:ascii="Arial" w:hAnsi="Arial" w:hint="default"/>
      </w:rPr>
    </w:lvl>
  </w:abstractNum>
  <w:abstractNum w:abstractNumId="5">
    <w:nsid w:val="230E0A7A"/>
    <w:multiLevelType w:val="hybridMultilevel"/>
    <w:tmpl w:val="3424C9C8"/>
    <w:lvl w:ilvl="0" w:tplc="AD3E9AE2">
      <w:start w:val="1"/>
      <w:numFmt w:val="bullet"/>
      <w:pStyle w:val="table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F52136A"/>
    <w:multiLevelType w:val="multilevel"/>
    <w:tmpl w:val="F7B438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2A76432"/>
    <w:multiLevelType w:val="hybridMultilevel"/>
    <w:tmpl w:val="5BA4FE9C"/>
    <w:lvl w:ilvl="0" w:tplc="519C48FE">
      <w:start w:val="1"/>
      <w:numFmt w:val="bullet"/>
      <w:lvlText w:val="•"/>
      <w:lvlJc w:val="left"/>
      <w:pPr>
        <w:tabs>
          <w:tab w:val="num" w:pos="720"/>
        </w:tabs>
        <w:ind w:left="720" w:hanging="360"/>
      </w:pPr>
      <w:rPr>
        <w:rFonts w:ascii="Arial" w:hAnsi="Arial" w:hint="default"/>
      </w:rPr>
    </w:lvl>
    <w:lvl w:ilvl="1" w:tplc="9844CCFA" w:tentative="1">
      <w:start w:val="1"/>
      <w:numFmt w:val="bullet"/>
      <w:lvlText w:val="•"/>
      <w:lvlJc w:val="left"/>
      <w:pPr>
        <w:tabs>
          <w:tab w:val="num" w:pos="1440"/>
        </w:tabs>
        <w:ind w:left="1440" w:hanging="360"/>
      </w:pPr>
      <w:rPr>
        <w:rFonts w:ascii="Arial" w:hAnsi="Arial" w:hint="default"/>
      </w:rPr>
    </w:lvl>
    <w:lvl w:ilvl="2" w:tplc="48707C18" w:tentative="1">
      <w:start w:val="1"/>
      <w:numFmt w:val="bullet"/>
      <w:lvlText w:val="•"/>
      <w:lvlJc w:val="left"/>
      <w:pPr>
        <w:tabs>
          <w:tab w:val="num" w:pos="2160"/>
        </w:tabs>
        <w:ind w:left="2160" w:hanging="360"/>
      </w:pPr>
      <w:rPr>
        <w:rFonts w:ascii="Arial" w:hAnsi="Arial" w:hint="default"/>
      </w:rPr>
    </w:lvl>
    <w:lvl w:ilvl="3" w:tplc="0AA476BE" w:tentative="1">
      <w:start w:val="1"/>
      <w:numFmt w:val="bullet"/>
      <w:lvlText w:val="•"/>
      <w:lvlJc w:val="left"/>
      <w:pPr>
        <w:tabs>
          <w:tab w:val="num" w:pos="2880"/>
        </w:tabs>
        <w:ind w:left="2880" w:hanging="360"/>
      </w:pPr>
      <w:rPr>
        <w:rFonts w:ascii="Arial" w:hAnsi="Arial" w:hint="default"/>
      </w:rPr>
    </w:lvl>
    <w:lvl w:ilvl="4" w:tplc="D3D2C976" w:tentative="1">
      <w:start w:val="1"/>
      <w:numFmt w:val="bullet"/>
      <w:lvlText w:val="•"/>
      <w:lvlJc w:val="left"/>
      <w:pPr>
        <w:tabs>
          <w:tab w:val="num" w:pos="3600"/>
        </w:tabs>
        <w:ind w:left="3600" w:hanging="360"/>
      </w:pPr>
      <w:rPr>
        <w:rFonts w:ascii="Arial" w:hAnsi="Arial" w:hint="default"/>
      </w:rPr>
    </w:lvl>
    <w:lvl w:ilvl="5" w:tplc="6456B9E0" w:tentative="1">
      <w:start w:val="1"/>
      <w:numFmt w:val="bullet"/>
      <w:lvlText w:val="•"/>
      <w:lvlJc w:val="left"/>
      <w:pPr>
        <w:tabs>
          <w:tab w:val="num" w:pos="4320"/>
        </w:tabs>
        <w:ind w:left="4320" w:hanging="360"/>
      </w:pPr>
      <w:rPr>
        <w:rFonts w:ascii="Arial" w:hAnsi="Arial" w:hint="default"/>
      </w:rPr>
    </w:lvl>
    <w:lvl w:ilvl="6" w:tplc="6FAA5CBA" w:tentative="1">
      <w:start w:val="1"/>
      <w:numFmt w:val="bullet"/>
      <w:lvlText w:val="•"/>
      <w:lvlJc w:val="left"/>
      <w:pPr>
        <w:tabs>
          <w:tab w:val="num" w:pos="5040"/>
        </w:tabs>
        <w:ind w:left="5040" w:hanging="360"/>
      </w:pPr>
      <w:rPr>
        <w:rFonts w:ascii="Arial" w:hAnsi="Arial" w:hint="default"/>
      </w:rPr>
    </w:lvl>
    <w:lvl w:ilvl="7" w:tplc="D938D0D0" w:tentative="1">
      <w:start w:val="1"/>
      <w:numFmt w:val="bullet"/>
      <w:lvlText w:val="•"/>
      <w:lvlJc w:val="left"/>
      <w:pPr>
        <w:tabs>
          <w:tab w:val="num" w:pos="5760"/>
        </w:tabs>
        <w:ind w:left="5760" w:hanging="360"/>
      </w:pPr>
      <w:rPr>
        <w:rFonts w:ascii="Arial" w:hAnsi="Arial" w:hint="default"/>
      </w:rPr>
    </w:lvl>
    <w:lvl w:ilvl="8" w:tplc="54EEA1F8" w:tentative="1">
      <w:start w:val="1"/>
      <w:numFmt w:val="bullet"/>
      <w:lvlText w:val="•"/>
      <w:lvlJc w:val="left"/>
      <w:pPr>
        <w:tabs>
          <w:tab w:val="num" w:pos="6480"/>
        </w:tabs>
        <w:ind w:left="6480" w:hanging="360"/>
      </w:pPr>
      <w:rPr>
        <w:rFonts w:ascii="Arial" w:hAnsi="Arial" w:hint="default"/>
      </w:rPr>
    </w:lvl>
  </w:abstractNum>
  <w:abstractNum w:abstractNumId="8">
    <w:nsid w:val="3B156491"/>
    <w:multiLevelType w:val="hybridMultilevel"/>
    <w:tmpl w:val="99526E4E"/>
    <w:lvl w:ilvl="0" w:tplc="43A2F058">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3CB77B7F"/>
    <w:multiLevelType w:val="hybridMultilevel"/>
    <w:tmpl w:val="1C5EBBCA"/>
    <w:lvl w:ilvl="0" w:tplc="43A2F058">
      <w:start w:val="1"/>
      <w:numFmt w:val="bullet"/>
      <w:lvlText w:val=""/>
      <w:lvlJc w:val="left"/>
      <w:pPr>
        <w:ind w:left="360" w:hanging="360"/>
      </w:pPr>
      <w:rPr>
        <w:rFonts w:ascii="Symbol" w:hAnsi="Symbol" w:hint="default"/>
      </w:rPr>
    </w:lvl>
    <w:lvl w:ilvl="1" w:tplc="A56CCD68">
      <w:start w:val="1"/>
      <w:numFmt w:val="bullet"/>
      <w:lvlText w:val="–"/>
      <w:lvlJc w:val="left"/>
      <w:pPr>
        <w:ind w:left="1080" w:hanging="360"/>
      </w:pPr>
      <w:rPr>
        <w:rFonts w:ascii="Calibri" w:hAnsi="Calibri"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3F8E5BF8"/>
    <w:multiLevelType w:val="multilevel"/>
    <w:tmpl w:val="E84A1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FA016A4"/>
    <w:multiLevelType w:val="hybridMultilevel"/>
    <w:tmpl w:val="6FEC2EFC"/>
    <w:lvl w:ilvl="0" w:tplc="43A2F05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4ABF4754"/>
    <w:multiLevelType w:val="hybridMultilevel"/>
    <w:tmpl w:val="64C8C6DA"/>
    <w:lvl w:ilvl="0" w:tplc="0FDCB4FC">
      <w:start w:val="1"/>
      <w:numFmt w:val="bullet"/>
      <w:lvlText w:val="•"/>
      <w:lvlJc w:val="left"/>
      <w:pPr>
        <w:tabs>
          <w:tab w:val="num" w:pos="720"/>
        </w:tabs>
        <w:ind w:left="720" w:hanging="360"/>
      </w:pPr>
      <w:rPr>
        <w:rFonts w:ascii="Arial" w:hAnsi="Arial" w:hint="default"/>
      </w:rPr>
    </w:lvl>
    <w:lvl w:ilvl="1" w:tplc="D3AAD694" w:tentative="1">
      <w:start w:val="1"/>
      <w:numFmt w:val="bullet"/>
      <w:lvlText w:val="•"/>
      <w:lvlJc w:val="left"/>
      <w:pPr>
        <w:tabs>
          <w:tab w:val="num" w:pos="1440"/>
        </w:tabs>
        <w:ind w:left="1440" w:hanging="360"/>
      </w:pPr>
      <w:rPr>
        <w:rFonts w:ascii="Arial" w:hAnsi="Arial" w:hint="default"/>
      </w:rPr>
    </w:lvl>
    <w:lvl w:ilvl="2" w:tplc="9CF4A46A" w:tentative="1">
      <w:start w:val="1"/>
      <w:numFmt w:val="bullet"/>
      <w:lvlText w:val="•"/>
      <w:lvlJc w:val="left"/>
      <w:pPr>
        <w:tabs>
          <w:tab w:val="num" w:pos="2160"/>
        </w:tabs>
        <w:ind w:left="2160" w:hanging="360"/>
      </w:pPr>
      <w:rPr>
        <w:rFonts w:ascii="Arial" w:hAnsi="Arial" w:hint="default"/>
      </w:rPr>
    </w:lvl>
    <w:lvl w:ilvl="3" w:tplc="F4AE42B8" w:tentative="1">
      <w:start w:val="1"/>
      <w:numFmt w:val="bullet"/>
      <w:lvlText w:val="•"/>
      <w:lvlJc w:val="left"/>
      <w:pPr>
        <w:tabs>
          <w:tab w:val="num" w:pos="2880"/>
        </w:tabs>
        <w:ind w:left="2880" w:hanging="360"/>
      </w:pPr>
      <w:rPr>
        <w:rFonts w:ascii="Arial" w:hAnsi="Arial" w:hint="default"/>
      </w:rPr>
    </w:lvl>
    <w:lvl w:ilvl="4" w:tplc="1068EBA4" w:tentative="1">
      <w:start w:val="1"/>
      <w:numFmt w:val="bullet"/>
      <w:lvlText w:val="•"/>
      <w:lvlJc w:val="left"/>
      <w:pPr>
        <w:tabs>
          <w:tab w:val="num" w:pos="3600"/>
        </w:tabs>
        <w:ind w:left="3600" w:hanging="360"/>
      </w:pPr>
      <w:rPr>
        <w:rFonts w:ascii="Arial" w:hAnsi="Arial" w:hint="default"/>
      </w:rPr>
    </w:lvl>
    <w:lvl w:ilvl="5" w:tplc="B4AE2C10" w:tentative="1">
      <w:start w:val="1"/>
      <w:numFmt w:val="bullet"/>
      <w:lvlText w:val="•"/>
      <w:lvlJc w:val="left"/>
      <w:pPr>
        <w:tabs>
          <w:tab w:val="num" w:pos="4320"/>
        </w:tabs>
        <w:ind w:left="4320" w:hanging="360"/>
      </w:pPr>
      <w:rPr>
        <w:rFonts w:ascii="Arial" w:hAnsi="Arial" w:hint="default"/>
      </w:rPr>
    </w:lvl>
    <w:lvl w:ilvl="6" w:tplc="DEEED0C2" w:tentative="1">
      <w:start w:val="1"/>
      <w:numFmt w:val="bullet"/>
      <w:lvlText w:val="•"/>
      <w:lvlJc w:val="left"/>
      <w:pPr>
        <w:tabs>
          <w:tab w:val="num" w:pos="5040"/>
        </w:tabs>
        <w:ind w:left="5040" w:hanging="360"/>
      </w:pPr>
      <w:rPr>
        <w:rFonts w:ascii="Arial" w:hAnsi="Arial" w:hint="default"/>
      </w:rPr>
    </w:lvl>
    <w:lvl w:ilvl="7" w:tplc="607613E6" w:tentative="1">
      <w:start w:val="1"/>
      <w:numFmt w:val="bullet"/>
      <w:lvlText w:val="•"/>
      <w:lvlJc w:val="left"/>
      <w:pPr>
        <w:tabs>
          <w:tab w:val="num" w:pos="5760"/>
        </w:tabs>
        <w:ind w:left="5760" w:hanging="360"/>
      </w:pPr>
      <w:rPr>
        <w:rFonts w:ascii="Arial" w:hAnsi="Arial" w:hint="default"/>
      </w:rPr>
    </w:lvl>
    <w:lvl w:ilvl="8" w:tplc="AF8E8F6C" w:tentative="1">
      <w:start w:val="1"/>
      <w:numFmt w:val="bullet"/>
      <w:lvlText w:val="•"/>
      <w:lvlJc w:val="left"/>
      <w:pPr>
        <w:tabs>
          <w:tab w:val="num" w:pos="6480"/>
        </w:tabs>
        <w:ind w:left="6480" w:hanging="360"/>
      </w:pPr>
      <w:rPr>
        <w:rFonts w:ascii="Arial" w:hAnsi="Arial" w:hint="default"/>
      </w:rPr>
    </w:lvl>
  </w:abstractNum>
  <w:abstractNum w:abstractNumId="13">
    <w:nsid w:val="4CD67D33"/>
    <w:multiLevelType w:val="hybridMultilevel"/>
    <w:tmpl w:val="4234102C"/>
    <w:lvl w:ilvl="0" w:tplc="6E12257A">
      <w:numFmt w:val="bullet"/>
      <w:lvlText w:val="-"/>
      <w:lvlJc w:val="left"/>
      <w:pPr>
        <w:ind w:left="720" w:hanging="360"/>
      </w:pPr>
      <w:rPr>
        <w:rFonts w:ascii="Calibri" w:eastAsiaTheme="minorEastAsia"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CF4695E"/>
    <w:multiLevelType w:val="hybridMultilevel"/>
    <w:tmpl w:val="31E0EEF6"/>
    <w:lvl w:ilvl="0" w:tplc="F87EB714">
      <w:start w:val="1"/>
      <w:numFmt w:val="upperLetter"/>
      <w:lvlText w:val="%1."/>
      <w:lvlJc w:val="left"/>
      <w:pPr>
        <w:tabs>
          <w:tab w:val="num" w:pos="720"/>
        </w:tabs>
        <w:ind w:left="720" w:hanging="360"/>
      </w:pPr>
    </w:lvl>
    <w:lvl w:ilvl="1" w:tplc="32F40BA4">
      <w:start w:val="1"/>
      <w:numFmt w:val="upperLetter"/>
      <w:lvlText w:val="%2."/>
      <w:lvlJc w:val="left"/>
      <w:pPr>
        <w:tabs>
          <w:tab w:val="num" w:pos="1440"/>
        </w:tabs>
        <w:ind w:left="1440" w:hanging="360"/>
      </w:pPr>
    </w:lvl>
    <w:lvl w:ilvl="2" w:tplc="DB8C3014" w:tentative="1">
      <w:start w:val="1"/>
      <w:numFmt w:val="upperLetter"/>
      <w:lvlText w:val="%3."/>
      <w:lvlJc w:val="left"/>
      <w:pPr>
        <w:tabs>
          <w:tab w:val="num" w:pos="2160"/>
        </w:tabs>
        <w:ind w:left="2160" w:hanging="360"/>
      </w:pPr>
    </w:lvl>
    <w:lvl w:ilvl="3" w:tplc="E3A82CDC" w:tentative="1">
      <w:start w:val="1"/>
      <w:numFmt w:val="upperLetter"/>
      <w:lvlText w:val="%4."/>
      <w:lvlJc w:val="left"/>
      <w:pPr>
        <w:tabs>
          <w:tab w:val="num" w:pos="2880"/>
        </w:tabs>
        <w:ind w:left="2880" w:hanging="360"/>
      </w:pPr>
    </w:lvl>
    <w:lvl w:ilvl="4" w:tplc="6E645938" w:tentative="1">
      <w:start w:val="1"/>
      <w:numFmt w:val="upperLetter"/>
      <w:lvlText w:val="%5."/>
      <w:lvlJc w:val="left"/>
      <w:pPr>
        <w:tabs>
          <w:tab w:val="num" w:pos="3600"/>
        </w:tabs>
        <w:ind w:left="3600" w:hanging="360"/>
      </w:pPr>
    </w:lvl>
    <w:lvl w:ilvl="5" w:tplc="557E4D60" w:tentative="1">
      <w:start w:val="1"/>
      <w:numFmt w:val="upperLetter"/>
      <w:lvlText w:val="%6."/>
      <w:lvlJc w:val="left"/>
      <w:pPr>
        <w:tabs>
          <w:tab w:val="num" w:pos="4320"/>
        </w:tabs>
        <w:ind w:left="4320" w:hanging="360"/>
      </w:pPr>
    </w:lvl>
    <w:lvl w:ilvl="6" w:tplc="B930D556" w:tentative="1">
      <w:start w:val="1"/>
      <w:numFmt w:val="upperLetter"/>
      <w:lvlText w:val="%7."/>
      <w:lvlJc w:val="left"/>
      <w:pPr>
        <w:tabs>
          <w:tab w:val="num" w:pos="5040"/>
        </w:tabs>
        <w:ind w:left="5040" w:hanging="360"/>
      </w:pPr>
    </w:lvl>
    <w:lvl w:ilvl="7" w:tplc="CC0431B8" w:tentative="1">
      <w:start w:val="1"/>
      <w:numFmt w:val="upperLetter"/>
      <w:lvlText w:val="%8."/>
      <w:lvlJc w:val="left"/>
      <w:pPr>
        <w:tabs>
          <w:tab w:val="num" w:pos="5760"/>
        </w:tabs>
        <w:ind w:left="5760" w:hanging="360"/>
      </w:pPr>
    </w:lvl>
    <w:lvl w:ilvl="8" w:tplc="CDE6785E" w:tentative="1">
      <w:start w:val="1"/>
      <w:numFmt w:val="upperLetter"/>
      <w:lvlText w:val="%9."/>
      <w:lvlJc w:val="left"/>
      <w:pPr>
        <w:tabs>
          <w:tab w:val="num" w:pos="6480"/>
        </w:tabs>
        <w:ind w:left="6480" w:hanging="360"/>
      </w:pPr>
    </w:lvl>
  </w:abstractNum>
  <w:abstractNum w:abstractNumId="15">
    <w:nsid w:val="55502310"/>
    <w:multiLevelType w:val="multilevel"/>
    <w:tmpl w:val="99BAE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56CE5E84"/>
    <w:multiLevelType w:val="hybridMultilevel"/>
    <w:tmpl w:val="6400B9A4"/>
    <w:lvl w:ilvl="0" w:tplc="73B66D4E">
      <w:start w:val="1"/>
      <w:numFmt w:val="decimal"/>
      <w:lvlText w:val="%1."/>
      <w:lvlJc w:val="lef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BAD57F9"/>
    <w:multiLevelType w:val="hybridMultilevel"/>
    <w:tmpl w:val="6C2C395C"/>
    <w:lvl w:ilvl="0" w:tplc="05303C6C">
      <w:start w:val="1"/>
      <w:numFmt w:val="bullet"/>
      <w:lvlText w:val="•"/>
      <w:lvlJc w:val="left"/>
      <w:pPr>
        <w:tabs>
          <w:tab w:val="num" w:pos="720"/>
        </w:tabs>
        <w:ind w:left="720" w:hanging="360"/>
      </w:pPr>
      <w:rPr>
        <w:rFonts w:ascii="Arial" w:hAnsi="Arial" w:hint="default"/>
      </w:rPr>
    </w:lvl>
    <w:lvl w:ilvl="1" w:tplc="579A2C92" w:tentative="1">
      <w:start w:val="1"/>
      <w:numFmt w:val="bullet"/>
      <w:lvlText w:val="•"/>
      <w:lvlJc w:val="left"/>
      <w:pPr>
        <w:tabs>
          <w:tab w:val="num" w:pos="1440"/>
        </w:tabs>
        <w:ind w:left="1440" w:hanging="360"/>
      </w:pPr>
      <w:rPr>
        <w:rFonts w:ascii="Arial" w:hAnsi="Arial" w:hint="default"/>
      </w:rPr>
    </w:lvl>
    <w:lvl w:ilvl="2" w:tplc="5006830C" w:tentative="1">
      <w:start w:val="1"/>
      <w:numFmt w:val="bullet"/>
      <w:lvlText w:val="•"/>
      <w:lvlJc w:val="left"/>
      <w:pPr>
        <w:tabs>
          <w:tab w:val="num" w:pos="2160"/>
        </w:tabs>
        <w:ind w:left="2160" w:hanging="360"/>
      </w:pPr>
      <w:rPr>
        <w:rFonts w:ascii="Arial" w:hAnsi="Arial" w:hint="default"/>
      </w:rPr>
    </w:lvl>
    <w:lvl w:ilvl="3" w:tplc="0AF6CAFE" w:tentative="1">
      <w:start w:val="1"/>
      <w:numFmt w:val="bullet"/>
      <w:lvlText w:val="•"/>
      <w:lvlJc w:val="left"/>
      <w:pPr>
        <w:tabs>
          <w:tab w:val="num" w:pos="2880"/>
        </w:tabs>
        <w:ind w:left="2880" w:hanging="360"/>
      </w:pPr>
      <w:rPr>
        <w:rFonts w:ascii="Arial" w:hAnsi="Arial" w:hint="default"/>
      </w:rPr>
    </w:lvl>
    <w:lvl w:ilvl="4" w:tplc="FE301C08" w:tentative="1">
      <w:start w:val="1"/>
      <w:numFmt w:val="bullet"/>
      <w:lvlText w:val="•"/>
      <w:lvlJc w:val="left"/>
      <w:pPr>
        <w:tabs>
          <w:tab w:val="num" w:pos="3600"/>
        </w:tabs>
        <w:ind w:left="3600" w:hanging="360"/>
      </w:pPr>
      <w:rPr>
        <w:rFonts w:ascii="Arial" w:hAnsi="Arial" w:hint="default"/>
      </w:rPr>
    </w:lvl>
    <w:lvl w:ilvl="5" w:tplc="D1F8A2C0" w:tentative="1">
      <w:start w:val="1"/>
      <w:numFmt w:val="bullet"/>
      <w:lvlText w:val="•"/>
      <w:lvlJc w:val="left"/>
      <w:pPr>
        <w:tabs>
          <w:tab w:val="num" w:pos="4320"/>
        </w:tabs>
        <w:ind w:left="4320" w:hanging="360"/>
      </w:pPr>
      <w:rPr>
        <w:rFonts w:ascii="Arial" w:hAnsi="Arial" w:hint="default"/>
      </w:rPr>
    </w:lvl>
    <w:lvl w:ilvl="6" w:tplc="3580B5D2" w:tentative="1">
      <w:start w:val="1"/>
      <w:numFmt w:val="bullet"/>
      <w:lvlText w:val="•"/>
      <w:lvlJc w:val="left"/>
      <w:pPr>
        <w:tabs>
          <w:tab w:val="num" w:pos="5040"/>
        </w:tabs>
        <w:ind w:left="5040" w:hanging="360"/>
      </w:pPr>
      <w:rPr>
        <w:rFonts w:ascii="Arial" w:hAnsi="Arial" w:hint="default"/>
      </w:rPr>
    </w:lvl>
    <w:lvl w:ilvl="7" w:tplc="C6A2D334" w:tentative="1">
      <w:start w:val="1"/>
      <w:numFmt w:val="bullet"/>
      <w:lvlText w:val="•"/>
      <w:lvlJc w:val="left"/>
      <w:pPr>
        <w:tabs>
          <w:tab w:val="num" w:pos="5760"/>
        </w:tabs>
        <w:ind w:left="5760" w:hanging="360"/>
      </w:pPr>
      <w:rPr>
        <w:rFonts w:ascii="Arial" w:hAnsi="Arial" w:hint="default"/>
      </w:rPr>
    </w:lvl>
    <w:lvl w:ilvl="8" w:tplc="FAAE9D6E" w:tentative="1">
      <w:start w:val="1"/>
      <w:numFmt w:val="bullet"/>
      <w:lvlText w:val="•"/>
      <w:lvlJc w:val="left"/>
      <w:pPr>
        <w:tabs>
          <w:tab w:val="num" w:pos="6480"/>
        </w:tabs>
        <w:ind w:left="6480" w:hanging="360"/>
      </w:pPr>
      <w:rPr>
        <w:rFonts w:ascii="Arial" w:hAnsi="Arial" w:hint="default"/>
      </w:rPr>
    </w:lvl>
  </w:abstractNum>
  <w:abstractNum w:abstractNumId="18">
    <w:nsid w:val="5D7E69AF"/>
    <w:multiLevelType w:val="hybridMultilevel"/>
    <w:tmpl w:val="6122EBA4"/>
    <w:lvl w:ilvl="0" w:tplc="AB16D8B4">
      <w:start w:val="1"/>
      <w:numFmt w:val="bullet"/>
      <w:lvlText w:val="•"/>
      <w:lvlJc w:val="left"/>
      <w:pPr>
        <w:tabs>
          <w:tab w:val="num" w:pos="720"/>
        </w:tabs>
        <w:ind w:left="720" w:hanging="360"/>
      </w:pPr>
      <w:rPr>
        <w:rFonts w:ascii="Arial" w:hAnsi="Arial" w:hint="default"/>
      </w:rPr>
    </w:lvl>
    <w:lvl w:ilvl="1" w:tplc="0186F0E0" w:tentative="1">
      <w:start w:val="1"/>
      <w:numFmt w:val="bullet"/>
      <w:lvlText w:val="•"/>
      <w:lvlJc w:val="left"/>
      <w:pPr>
        <w:tabs>
          <w:tab w:val="num" w:pos="1440"/>
        </w:tabs>
        <w:ind w:left="1440" w:hanging="360"/>
      </w:pPr>
      <w:rPr>
        <w:rFonts w:ascii="Arial" w:hAnsi="Arial" w:hint="default"/>
      </w:rPr>
    </w:lvl>
    <w:lvl w:ilvl="2" w:tplc="5562F3D2" w:tentative="1">
      <w:start w:val="1"/>
      <w:numFmt w:val="bullet"/>
      <w:lvlText w:val="•"/>
      <w:lvlJc w:val="left"/>
      <w:pPr>
        <w:tabs>
          <w:tab w:val="num" w:pos="2160"/>
        </w:tabs>
        <w:ind w:left="2160" w:hanging="360"/>
      </w:pPr>
      <w:rPr>
        <w:rFonts w:ascii="Arial" w:hAnsi="Arial" w:hint="default"/>
      </w:rPr>
    </w:lvl>
    <w:lvl w:ilvl="3" w:tplc="5972D936" w:tentative="1">
      <w:start w:val="1"/>
      <w:numFmt w:val="bullet"/>
      <w:lvlText w:val="•"/>
      <w:lvlJc w:val="left"/>
      <w:pPr>
        <w:tabs>
          <w:tab w:val="num" w:pos="2880"/>
        </w:tabs>
        <w:ind w:left="2880" w:hanging="360"/>
      </w:pPr>
      <w:rPr>
        <w:rFonts w:ascii="Arial" w:hAnsi="Arial" w:hint="default"/>
      </w:rPr>
    </w:lvl>
    <w:lvl w:ilvl="4" w:tplc="7A404D0E" w:tentative="1">
      <w:start w:val="1"/>
      <w:numFmt w:val="bullet"/>
      <w:lvlText w:val="•"/>
      <w:lvlJc w:val="left"/>
      <w:pPr>
        <w:tabs>
          <w:tab w:val="num" w:pos="3600"/>
        </w:tabs>
        <w:ind w:left="3600" w:hanging="360"/>
      </w:pPr>
      <w:rPr>
        <w:rFonts w:ascii="Arial" w:hAnsi="Arial" w:hint="default"/>
      </w:rPr>
    </w:lvl>
    <w:lvl w:ilvl="5" w:tplc="7AB8869C" w:tentative="1">
      <w:start w:val="1"/>
      <w:numFmt w:val="bullet"/>
      <w:lvlText w:val="•"/>
      <w:lvlJc w:val="left"/>
      <w:pPr>
        <w:tabs>
          <w:tab w:val="num" w:pos="4320"/>
        </w:tabs>
        <w:ind w:left="4320" w:hanging="360"/>
      </w:pPr>
      <w:rPr>
        <w:rFonts w:ascii="Arial" w:hAnsi="Arial" w:hint="default"/>
      </w:rPr>
    </w:lvl>
    <w:lvl w:ilvl="6" w:tplc="977AD12A" w:tentative="1">
      <w:start w:val="1"/>
      <w:numFmt w:val="bullet"/>
      <w:lvlText w:val="•"/>
      <w:lvlJc w:val="left"/>
      <w:pPr>
        <w:tabs>
          <w:tab w:val="num" w:pos="5040"/>
        </w:tabs>
        <w:ind w:left="5040" w:hanging="360"/>
      </w:pPr>
      <w:rPr>
        <w:rFonts w:ascii="Arial" w:hAnsi="Arial" w:hint="default"/>
      </w:rPr>
    </w:lvl>
    <w:lvl w:ilvl="7" w:tplc="B3FEAAAC" w:tentative="1">
      <w:start w:val="1"/>
      <w:numFmt w:val="bullet"/>
      <w:lvlText w:val="•"/>
      <w:lvlJc w:val="left"/>
      <w:pPr>
        <w:tabs>
          <w:tab w:val="num" w:pos="5760"/>
        </w:tabs>
        <w:ind w:left="5760" w:hanging="360"/>
      </w:pPr>
      <w:rPr>
        <w:rFonts w:ascii="Arial" w:hAnsi="Arial" w:hint="default"/>
      </w:rPr>
    </w:lvl>
    <w:lvl w:ilvl="8" w:tplc="FF3C4F86" w:tentative="1">
      <w:start w:val="1"/>
      <w:numFmt w:val="bullet"/>
      <w:lvlText w:val="•"/>
      <w:lvlJc w:val="left"/>
      <w:pPr>
        <w:tabs>
          <w:tab w:val="num" w:pos="6480"/>
        </w:tabs>
        <w:ind w:left="6480" w:hanging="360"/>
      </w:pPr>
      <w:rPr>
        <w:rFonts w:ascii="Arial" w:hAnsi="Arial" w:hint="default"/>
      </w:rPr>
    </w:lvl>
  </w:abstractNum>
  <w:abstractNum w:abstractNumId="19">
    <w:nsid w:val="66E079D0"/>
    <w:multiLevelType w:val="hybridMultilevel"/>
    <w:tmpl w:val="7EC2635E"/>
    <w:lvl w:ilvl="0" w:tplc="04090001">
      <w:start w:val="1"/>
      <w:numFmt w:val="bullet"/>
      <w:lvlText w:val=""/>
      <w:lvlJc w:val="left"/>
      <w:pPr>
        <w:ind w:left="540" w:hanging="360"/>
      </w:pPr>
      <w:rPr>
        <w:rFonts w:ascii="Symbol" w:hAnsi="Symbol" w:hint="default"/>
      </w:rPr>
    </w:lvl>
    <w:lvl w:ilvl="1" w:tplc="A56CCD68">
      <w:start w:val="1"/>
      <w:numFmt w:val="bullet"/>
      <w:pStyle w:val="dashpoint"/>
      <w:lvlText w:val="–"/>
      <w:lvlJc w:val="left"/>
      <w:pPr>
        <w:ind w:left="2520" w:hanging="360"/>
      </w:pPr>
      <w:rPr>
        <w:rFonts w:ascii="Calibri" w:hAnsi="Calibri"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6A200A62"/>
    <w:multiLevelType w:val="hybridMultilevel"/>
    <w:tmpl w:val="70500F64"/>
    <w:lvl w:ilvl="0" w:tplc="CA6E8112">
      <w:start w:val="1"/>
      <w:numFmt w:val="bullet"/>
      <w:pStyle w:val="HBPtablebodybullets"/>
      <w:lvlText w:val=""/>
      <w:lvlJc w:val="left"/>
      <w:pPr>
        <w:ind w:left="360" w:hanging="360"/>
      </w:pPr>
      <w:rPr>
        <w:rFonts w:ascii="Symbol" w:hAnsi="Symbol" w:hint="default"/>
        <w:color w:val="800000"/>
      </w:rPr>
    </w:lvl>
    <w:lvl w:ilvl="1" w:tplc="6CB6E622">
      <w:start w:val="1"/>
      <w:numFmt w:val="bullet"/>
      <w:lvlText w:val="o"/>
      <w:lvlJc w:val="left"/>
      <w:pPr>
        <w:ind w:left="630" w:hanging="360"/>
      </w:pPr>
      <w:rPr>
        <w:rFonts w:ascii="Courier New" w:hAnsi="Courier New" w:hint="default"/>
      </w:rPr>
    </w:lvl>
    <w:lvl w:ilvl="2" w:tplc="04090005">
      <w:start w:val="1"/>
      <w:numFmt w:val="bullet"/>
      <w:lvlText w:val=""/>
      <w:lvlJc w:val="left"/>
      <w:pPr>
        <w:ind w:left="1350" w:hanging="360"/>
      </w:pPr>
      <w:rPr>
        <w:rFonts w:ascii="Wingdings" w:hAnsi="Wingdings" w:hint="default"/>
      </w:rPr>
    </w:lvl>
    <w:lvl w:ilvl="3" w:tplc="04090001">
      <w:start w:val="1"/>
      <w:numFmt w:val="bullet"/>
      <w:lvlText w:val=""/>
      <w:lvlJc w:val="left"/>
      <w:pPr>
        <w:ind w:left="2070" w:hanging="360"/>
      </w:pPr>
      <w:rPr>
        <w:rFonts w:ascii="Symbol" w:hAnsi="Symbol" w:hint="default"/>
      </w:rPr>
    </w:lvl>
    <w:lvl w:ilvl="4" w:tplc="04090003" w:tentative="1">
      <w:start w:val="1"/>
      <w:numFmt w:val="bullet"/>
      <w:lvlText w:val="o"/>
      <w:lvlJc w:val="left"/>
      <w:pPr>
        <w:ind w:left="2790" w:hanging="360"/>
      </w:pPr>
      <w:rPr>
        <w:rFonts w:ascii="Courier New" w:hAnsi="Courier New" w:hint="default"/>
      </w:rPr>
    </w:lvl>
    <w:lvl w:ilvl="5" w:tplc="04090005" w:tentative="1">
      <w:start w:val="1"/>
      <w:numFmt w:val="bullet"/>
      <w:lvlText w:val=""/>
      <w:lvlJc w:val="left"/>
      <w:pPr>
        <w:ind w:left="3510" w:hanging="360"/>
      </w:pPr>
      <w:rPr>
        <w:rFonts w:ascii="Wingdings" w:hAnsi="Wingdings" w:hint="default"/>
      </w:rPr>
    </w:lvl>
    <w:lvl w:ilvl="6" w:tplc="04090001" w:tentative="1">
      <w:start w:val="1"/>
      <w:numFmt w:val="bullet"/>
      <w:lvlText w:val=""/>
      <w:lvlJc w:val="left"/>
      <w:pPr>
        <w:ind w:left="4230" w:hanging="360"/>
      </w:pPr>
      <w:rPr>
        <w:rFonts w:ascii="Symbol" w:hAnsi="Symbol" w:hint="default"/>
      </w:rPr>
    </w:lvl>
    <w:lvl w:ilvl="7" w:tplc="04090003" w:tentative="1">
      <w:start w:val="1"/>
      <w:numFmt w:val="bullet"/>
      <w:lvlText w:val="o"/>
      <w:lvlJc w:val="left"/>
      <w:pPr>
        <w:ind w:left="4950" w:hanging="360"/>
      </w:pPr>
      <w:rPr>
        <w:rFonts w:ascii="Courier New" w:hAnsi="Courier New" w:hint="default"/>
      </w:rPr>
    </w:lvl>
    <w:lvl w:ilvl="8" w:tplc="04090005" w:tentative="1">
      <w:start w:val="1"/>
      <w:numFmt w:val="bullet"/>
      <w:lvlText w:val=""/>
      <w:lvlJc w:val="left"/>
      <w:pPr>
        <w:ind w:left="5670" w:hanging="360"/>
      </w:pPr>
      <w:rPr>
        <w:rFonts w:ascii="Wingdings" w:hAnsi="Wingdings" w:hint="default"/>
      </w:rPr>
    </w:lvl>
  </w:abstractNum>
  <w:abstractNum w:abstractNumId="21">
    <w:nsid w:val="6AE70027"/>
    <w:multiLevelType w:val="hybridMultilevel"/>
    <w:tmpl w:val="C00C2886"/>
    <w:lvl w:ilvl="0" w:tplc="4DECD1F2">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C52587C"/>
    <w:multiLevelType w:val="hybridMultilevel"/>
    <w:tmpl w:val="97A62F2A"/>
    <w:lvl w:ilvl="0" w:tplc="A80661D8">
      <w:start w:val="1"/>
      <w:numFmt w:val="bullet"/>
      <w:pStyle w:val="HBPbulletlist1"/>
      <w:lvlText w:val=""/>
      <w:lvlJc w:val="left"/>
      <w:pPr>
        <w:ind w:left="1170" w:hanging="360"/>
      </w:pPr>
      <w:rPr>
        <w:rFonts w:ascii="Symbol" w:hAnsi="Symbol" w:hint="default"/>
        <w:color w:val="800000"/>
      </w:rPr>
    </w:lvl>
    <w:lvl w:ilvl="1" w:tplc="B7107BC2">
      <w:start w:val="1"/>
      <w:numFmt w:val="bullet"/>
      <w:pStyle w:val="HBPbulletlist2"/>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548240A"/>
    <w:multiLevelType w:val="hybridMultilevel"/>
    <w:tmpl w:val="1936B042"/>
    <w:lvl w:ilvl="0" w:tplc="58FE6B2E">
      <w:start w:val="1"/>
      <w:numFmt w:val="bullet"/>
      <w:pStyle w:val="intro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7727524F"/>
    <w:multiLevelType w:val="hybridMultilevel"/>
    <w:tmpl w:val="BA027FF0"/>
    <w:lvl w:ilvl="0" w:tplc="43A2F058">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78911739"/>
    <w:multiLevelType w:val="multilevel"/>
    <w:tmpl w:val="22F44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797A04C0"/>
    <w:multiLevelType w:val="hybridMultilevel"/>
    <w:tmpl w:val="EFE836C0"/>
    <w:lvl w:ilvl="0" w:tplc="13EA38DE">
      <w:start w:val="1"/>
      <w:numFmt w:val="bullet"/>
      <w:lvlText w:val=""/>
      <w:lvlJc w:val="left"/>
      <w:pPr>
        <w:ind w:left="360" w:hanging="360"/>
      </w:pPr>
      <w:rPr>
        <w:rFonts w:ascii="Symbol" w:hAnsi="Symbol" w:hint="default"/>
        <w:color w:val="auto"/>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3"/>
  </w:num>
  <w:num w:numId="2">
    <w:abstractNumId w:val="5"/>
  </w:num>
  <w:num w:numId="3">
    <w:abstractNumId w:val="19"/>
  </w:num>
  <w:num w:numId="4">
    <w:abstractNumId w:val="20"/>
  </w:num>
  <w:num w:numId="5">
    <w:abstractNumId w:val="22"/>
    <w:lvlOverride w:ilvl="0">
      <w:startOverride w:val="1"/>
    </w:lvlOverride>
  </w:num>
  <w:num w:numId="6">
    <w:abstractNumId w:val="11"/>
  </w:num>
  <w:num w:numId="7">
    <w:abstractNumId w:val="26"/>
  </w:num>
  <w:num w:numId="8">
    <w:abstractNumId w:val="1"/>
  </w:num>
  <w:num w:numId="9">
    <w:abstractNumId w:val="24"/>
  </w:num>
  <w:num w:numId="10">
    <w:abstractNumId w:val="18"/>
  </w:num>
  <w:num w:numId="11">
    <w:abstractNumId w:val="12"/>
  </w:num>
  <w:num w:numId="12">
    <w:abstractNumId w:val="16"/>
  </w:num>
  <w:num w:numId="13">
    <w:abstractNumId w:val="10"/>
  </w:num>
  <w:num w:numId="14">
    <w:abstractNumId w:val="17"/>
  </w:num>
  <w:num w:numId="15">
    <w:abstractNumId w:val="14"/>
  </w:num>
  <w:num w:numId="16">
    <w:abstractNumId w:val="7"/>
  </w:num>
  <w:num w:numId="17">
    <w:abstractNumId w:val="8"/>
  </w:num>
  <w:num w:numId="18">
    <w:abstractNumId w:val="13"/>
  </w:num>
  <w:num w:numId="19">
    <w:abstractNumId w:val="9"/>
  </w:num>
  <w:num w:numId="20">
    <w:abstractNumId w:val="0"/>
  </w:num>
  <w:num w:numId="21">
    <w:abstractNumId w:val="2"/>
  </w:num>
  <w:num w:numId="22">
    <w:abstractNumId w:val="3"/>
  </w:num>
  <w:num w:numId="23">
    <w:abstractNumId w:val="6"/>
  </w:num>
  <w:num w:numId="24">
    <w:abstractNumId w:val="15"/>
  </w:num>
  <w:num w:numId="25">
    <w:abstractNumId w:val="4"/>
  </w:num>
  <w:num w:numId="26">
    <w:abstractNumId w:val="25"/>
  </w:num>
  <w:num w:numId="27">
    <w:abstractNumId w:val="2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9"/>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NotTrackMove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47E3"/>
    <w:rsid w:val="000008C9"/>
    <w:rsid w:val="00002D54"/>
    <w:rsid w:val="00007E7D"/>
    <w:rsid w:val="00010029"/>
    <w:rsid w:val="000137DE"/>
    <w:rsid w:val="00014A57"/>
    <w:rsid w:val="00024F16"/>
    <w:rsid w:val="000301EC"/>
    <w:rsid w:val="0003128B"/>
    <w:rsid w:val="00031759"/>
    <w:rsid w:val="000348A9"/>
    <w:rsid w:val="00034969"/>
    <w:rsid w:val="00037DA0"/>
    <w:rsid w:val="00040E7A"/>
    <w:rsid w:val="000474E0"/>
    <w:rsid w:val="00053ABB"/>
    <w:rsid w:val="00057A98"/>
    <w:rsid w:val="0006360C"/>
    <w:rsid w:val="00066C48"/>
    <w:rsid w:val="00067EAC"/>
    <w:rsid w:val="00071929"/>
    <w:rsid w:val="00077CBA"/>
    <w:rsid w:val="00077FC3"/>
    <w:rsid w:val="00084587"/>
    <w:rsid w:val="0008776E"/>
    <w:rsid w:val="000946AE"/>
    <w:rsid w:val="00096B66"/>
    <w:rsid w:val="000A527B"/>
    <w:rsid w:val="000B0237"/>
    <w:rsid w:val="000C0A80"/>
    <w:rsid w:val="000C105B"/>
    <w:rsid w:val="000C3BE0"/>
    <w:rsid w:val="000C418F"/>
    <w:rsid w:val="000D08AF"/>
    <w:rsid w:val="000D3A8B"/>
    <w:rsid w:val="000D3F08"/>
    <w:rsid w:val="000D4502"/>
    <w:rsid w:val="000E1065"/>
    <w:rsid w:val="000E2145"/>
    <w:rsid w:val="000E3CA8"/>
    <w:rsid w:val="000E6696"/>
    <w:rsid w:val="000E6E3B"/>
    <w:rsid w:val="000E78B0"/>
    <w:rsid w:val="000E7E16"/>
    <w:rsid w:val="000F1AFE"/>
    <w:rsid w:val="000F697B"/>
    <w:rsid w:val="001025F9"/>
    <w:rsid w:val="00102D17"/>
    <w:rsid w:val="001142CD"/>
    <w:rsid w:val="00114B0D"/>
    <w:rsid w:val="001156D8"/>
    <w:rsid w:val="00117BCC"/>
    <w:rsid w:val="00120045"/>
    <w:rsid w:val="00122EDC"/>
    <w:rsid w:val="001249B9"/>
    <w:rsid w:val="001268C7"/>
    <w:rsid w:val="00130B3D"/>
    <w:rsid w:val="00130B60"/>
    <w:rsid w:val="00133E12"/>
    <w:rsid w:val="001413FB"/>
    <w:rsid w:val="00157CEA"/>
    <w:rsid w:val="00160694"/>
    <w:rsid w:val="0016339E"/>
    <w:rsid w:val="00170821"/>
    <w:rsid w:val="00173F6F"/>
    <w:rsid w:val="00176DD8"/>
    <w:rsid w:val="001778C8"/>
    <w:rsid w:val="001933EA"/>
    <w:rsid w:val="00193BE2"/>
    <w:rsid w:val="001941B7"/>
    <w:rsid w:val="00195913"/>
    <w:rsid w:val="001971B0"/>
    <w:rsid w:val="001976C0"/>
    <w:rsid w:val="001A1090"/>
    <w:rsid w:val="001A25C5"/>
    <w:rsid w:val="001B06AB"/>
    <w:rsid w:val="001B3042"/>
    <w:rsid w:val="001B46AF"/>
    <w:rsid w:val="001B4AC8"/>
    <w:rsid w:val="001B7A40"/>
    <w:rsid w:val="001C3202"/>
    <w:rsid w:val="001C3B0D"/>
    <w:rsid w:val="001D1D21"/>
    <w:rsid w:val="001E07FE"/>
    <w:rsid w:val="001E2AA9"/>
    <w:rsid w:val="001E3790"/>
    <w:rsid w:val="001E3935"/>
    <w:rsid w:val="001E5AF8"/>
    <w:rsid w:val="001E69A7"/>
    <w:rsid w:val="001F091F"/>
    <w:rsid w:val="001F332B"/>
    <w:rsid w:val="00200CB8"/>
    <w:rsid w:val="00204026"/>
    <w:rsid w:val="0021162D"/>
    <w:rsid w:val="002217C4"/>
    <w:rsid w:val="002217EA"/>
    <w:rsid w:val="00227384"/>
    <w:rsid w:val="0023058D"/>
    <w:rsid w:val="00230FF4"/>
    <w:rsid w:val="00236A0A"/>
    <w:rsid w:val="00237956"/>
    <w:rsid w:val="00240526"/>
    <w:rsid w:val="00241834"/>
    <w:rsid w:val="002548BC"/>
    <w:rsid w:val="00256731"/>
    <w:rsid w:val="002700A6"/>
    <w:rsid w:val="00274B2F"/>
    <w:rsid w:val="00275748"/>
    <w:rsid w:val="0027586D"/>
    <w:rsid w:val="0027600A"/>
    <w:rsid w:val="00283782"/>
    <w:rsid w:val="00285BDB"/>
    <w:rsid w:val="00290570"/>
    <w:rsid w:val="00291DFC"/>
    <w:rsid w:val="00294B32"/>
    <w:rsid w:val="002954F2"/>
    <w:rsid w:val="002A37A9"/>
    <w:rsid w:val="002A4506"/>
    <w:rsid w:val="002A593D"/>
    <w:rsid w:val="002B1227"/>
    <w:rsid w:val="002B261D"/>
    <w:rsid w:val="002B265D"/>
    <w:rsid w:val="002B700D"/>
    <w:rsid w:val="002B7BA6"/>
    <w:rsid w:val="002C0F72"/>
    <w:rsid w:val="002C6BEA"/>
    <w:rsid w:val="002D42E0"/>
    <w:rsid w:val="002D662D"/>
    <w:rsid w:val="002E6E0F"/>
    <w:rsid w:val="002E751A"/>
    <w:rsid w:val="002F642B"/>
    <w:rsid w:val="00304F39"/>
    <w:rsid w:val="003064DC"/>
    <w:rsid w:val="003066F6"/>
    <w:rsid w:val="00307C9A"/>
    <w:rsid w:val="00312030"/>
    <w:rsid w:val="0032444A"/>
    <w:rsid w:val="003252DE"/>
    <w:rsid w:val="00345272"/>
    <w:rsid w:val="003521F0"/>
    <w:rsid w:val="003528A9"/>
    <w:rsid w:val="003535EC"/>
    <w:rsid w:val="00373A77"/>
    <w:rsid w:val="00373B73"/>
    <w:rsid w:val="00375042"/>
    <w:rsid w:val="00376E35"/>
    <w:rsid w:val="00380D79"/>
    <w:rsid w:val="003818D1"/>
    <w:rsid w:val="00383C08"/>
    <w:rsid w:val="00384A5E"/>
    <w:rsid w:val="003913EB"/>
    <w:rsid w:val="00391B95"/>
    <w:rsid w:val="00395D4E"/>
    <w:rsid w:val="003A0553"/>
    <w:rsid w:val="003B0BF3"/>
    <w:rsid w:val="003B0D42"/>
    <w:rsid w:val="003B13C4"/>
    <w:rsid w:val="003B480F"/>
    <w:rsid w:val="003B5172"/>
    <w:rsid w:val="003B5299"/>
    <w:rsid w:val="003B789B"/>
    <w:rsid w:val="003B7FB9"/>
    <w:rsid w:val="003C010F"/>
    <w:rsid w:val="003C278E"/>
    <w:rsid w:val="003C78A0"/>
    <w:rsid w:val="003C7EAD"/>
    <w:rsid w:val="003D1AF2"/>
    <w:rsid w:val="003D2447"/>
    <w:rsid w:val="003D580B"/>
    <w:rsid w:val="003E32CF"/>
    <w:rsid w:val="003E4C81"/>
    <w:rsid w:val="003F20A7"/>
    <w:rsid w:val="00400518"/>
    <w:rsid w:val="00405AD8"/>
    <w:rsid w:val="00412AC0"/>
    <w:rsid w:val="00414E19"/>
    <w:rsid w:val="00417213"/>
    <w:rsid w:val="0043071B"/>
    <w:rsid w:val="00435C47"/>
    <w:rsid w:val="00436483"/>
    <w:rsid w:val="00437E27"/>
    <w:rsid w:val="00444710"/>
    <w:rsid w:val="00446216"/>
    <w:rsid w:val="00446AE0"/>
    <w:rsid w:val="004517ED"/>
    <w:rsid w:val="00465F39"/>
    <w:rsid w:val="0046759A"/>
    <w:rsid w:val="004722B1"/>
    <w:rsid w:val="0048081A"/>
    <w:rsid w:val="00481159"/>
    <w:rsid w:val="00482FC3"/>
    <w:rsid w:val="00485A6A"/>
    <w:rsid w:val="00486D5A"/>
    <w:rsid w:val="00486FC6"/>
    <w:rsid w:val="00487DA9"/>
    <w:rsid w:val="00490EEC"/>
    <w:rsid w:val="00497381"/>
    <w:rsid w:val="004A26E3"/>
    <w:rsid w:val="004A5151"/>
    <w:rsid w:val="004A6C91"/>
    <w:rsid w:val="004B0C62"/>
    <w:rsid w:val="004B11C9"/>
    <w:rsid w:val="004B25FA"/>
    <w:rsid w:val="004C15CC"/>
    <w:rsid w:val="004C39C7"/>
    <w:rsid w:val="004C3B96"/>
    <w:rsid w:val="004D1134"/>
    <w:rsid w:val="004D3BC2"/>
    <w:rsid w:val="004D7EF3"/>
    <w:rsid w:val="004E4490"/>
    <w:rsid w:val="004E5CA5"/>
    <w:rsid w:val="004F029D"/>
    <w:rsid w:val="004F0883"/>
    <w:rsid w:val="004F35FD"/>
    <w:rsid w:val="004F468E"/>
    <w:rsid w:val="004F6F87"/>
    <w:rsid w:val="005064F7"/>
    <w:rsid w:val="005118DB"/>
    <w:rsid w:val="00512296"/>
    <w:rsid w:val="005206E2"/>
    <w:rsid w:val="005230B5"/>
    <w:rsid w:val="00526351"/>
    <w:rsid w:val="0052652F"/>
    <w:rsid w:val="005309C8"/>
    <w:rsid w:val="005324FD"/>
    <w:rsid w:val="00534A5D"/>
    <w:rsid w:val="005368B0"/>
    <w:rsid w:val="00536AC6"/>
    <w:rsid w:val="005403B4"/>
    <w:rsid w:val="005419FC"/>
    <w:rsid w:val="0054538D"/>
    <w:rsid w:val="00545821"/>
    <w:rsid w:val="005473D1"/>
    <w:rsid w:val="00547676"/>
    <w:rsid w:val="00547A79"/>
    <w:rsid w:val="0055022C"/>
    <w:rsid w:val="00554F72"/>
    <w:rsid w:val="005632EA"/>
    <w:rsid w:val="005661CE"/>
    <w:rsid w:val="00572333"/>
    <w:rsid w:val="005778DF"/>
    <w:rsid w:val="00577B03"/>
    <w:rsid w:val="00590552"/>
    <w:rsid w:val="005964DC"/>
    <w:rsid w:val="00596FFB"/>
    <w:rsid w:val="005A3BEC"/>
    <w:rsid w:val="005B00C5"/>
    <w:rsid w:val="005B7DE8"/>
    <w:rsid w:val="005C1F61"/>
    <w:rsid w:val="005C2A73"/>
    <w:rsid w:val="005C2FC0"/>
    <w:rsid w:val="005C40C2"/>
    <w:rsid w:val="005C60BE"/>
    <w:rsid w:val="005D4973"/>
    <w:rsid w:val="005D56F0"/>
    <w:rsid w:val="005E0A75"/>
    <w:rsid w:val="005E5EF8"/>
    <w:rsid w:val="005E746F"/>
    <w:rsid w:val="005E769B"/>
    <w:rsid w:val="006009DD"/>
    <w:rsid w:val="00601186"/>
    <w:rsid w:val="00602EDE"/>
    <w:rsid w:val="006043B3"/>
    <w:rsid w:val="00604549"/>
    <w:rsid w:val="00604AD8"/>
    <w:rsid w:val="0061038F"/>
    <w:rsid w:val="00613FDD"/>
    <w:rsid w:val="006244BE"/>
    <w:rsid w:val="006337EE"/>
    <w:rsid w:val="00637687"/>
    <w:rsid w:val="006400BF"/>
    <w:rsid w:val="00645AED"/>
    <w:rsid w:val="00653698"/>
    <w:rsid w:val="0065543A"/>
    <w:rsid w:val="00661C86"/>
    <w:rsid w:val="00666FA3"/>
    <w:rsid w:val="006678E7"/>
    <w:rsid w:val="00671303"/>
    <w:rsid w:val="00672926"/>
    <w:rsid w:val="00673AE4"/>
    <w:rsid w:val="00676423"/>
    <w:rsid w:val="006778A3"/>
    <w:rsid w:val="00683E35"/>
    <w:rsid w:val="00690730"/>
    <w:rsid w:val="0069438C"/>
    <w:rsid w:val="006A0C09"/>
    <w:rsid w:val="006A1304"/>
    <w:rsid w:val="006A132A"/>
    <w:rsid w:val="006A265D"/>
    <w:rsid w:val="006A3A6B"/>
    <w:rsid w:val="006B619B"/>
    <w:rsid w:val="006B763A"/>
    <w:rsid w:val="006B7F0D"/>
    <w:rsid w:val="006C0E3A"/>
    <w:rsid w:val="006D5FA5"/>
    <w:rsid w:val="006D6650"/>
    <w:rsid w:val="006E2FB1"/>
    <w:rsid w:val="006E6402"/>
    <w:rsid w:val="006F1036"/>
    <w:rsid w:val="006F273B"/>
    <w:rsid w:val="006F3332"/>
    <w:rsid w:val="00703B05"/>
    <w:rsid w:val="007046A3"/>
    <w:rsid w:val="00704FE1"/>
    <w:rsid w:val="007061B9"/>
    <w:rsid w:val="00710AD0"/>
    <w:rsid w:val="00712F59"/>
    <w:rsid w:val="00715513"/>
    <w:rsid w:val="00716923"/>
    <w:rsid w:val="00720007"/>
    <w:rsid w:val="00723B9C"/>
    <w:rsid w:val="007249CD"/>
    <w:rsid w:val="00725865"/>
    <w:rsid w:val="0073245E"/>
    <w:rsid w:val="00733F25"/>
    <w:rsid w:val="00734CEE"/>
    <w:rsid w:val="007351FD"/>
    <w:rsid w:val="0074077E"/>
    <w:rsid w:val="00750197"/>
    <w:rsid w:val="007519B9"/>
    <w:rsid w:val="00752489"/>
    <w:rsid w:val="007560DB"/>
    <w:rsid w:val="00757326"/>
    <w:rsid w:val="0076297C"/>
    <w:rsid w:val="00762DB0"/>
    <w:rsid w:val="00763A77"/>
    <w:rsid w:val="00767605"/>
    <w:rsid w:val="007747E3"/>
    <w:rsid w:val="0078692A"/>
    <w:rsid w:val="007872CF"/>
    <w:rsid w:val="007911DD"/>
    <w:rsid w:val="007958AC"/>
    <w:rsid w:val="007A67CF"/>
    <w:rsid w:val="007B1BF2"/>
    <w:rsid w:val="007B5588"/>
    <w:rsid w:val="007C6049"/>
    <w:rsid w:val="007C6580"/>
    <w:rsid w:val="007F3A02"/>
    <w:rsid w:val="008033DD"/>
    <w:rsid w:val="0080472F"/>
    <w:rsid w:val="008064E9"/>
    <w:rsid w:val="00810708"/>
    <w:rsid w:val="00820417"/>
    <w:rsid w:val="00821CE4"/>
    <w:rsid w:val="008242A4"/>
    <w:rsid w:val="00824733"/>
    <w:rsid w:val="00824C32"/>
    <w:rsid w:val="00827F68"/>
    <w:rsid w:val="0083095B"/>
    <w:rsid w:val="00833AEE"/>
    <w:rsid w:val="00834695"/>
    <w:rsid w:val="00837C27"/>
    <w:rsid w:val="00845361"/>
    <w:rsid w:val="00846DD2"/>
    <w:rsid w:val="00847B35"/>
    <w:rsid w:val="00847D6E"/>
    <w:rsid w:val="00850C00"/>
    <w:rsid w:val="00854AAE"/>
    <w:rsid w:val="008552E9"/>
    <w:rsid w:val="008573D5"/>
    <w:rsid w:val="00857664"/>
    <w:rsid w:val="008644A8"/>
    <w:rsid w:val="00866B05"/>
    <w:rsid w:val="00870F90"/>
    <w:rsid w:val="00871AC5"/>
    <w:rsid w:val="008845C2"/>
    <w:rsid w:val="00890945"/>
    <w:rsid w:val="008A6264"/>
    <w:rsid w:val="008A7577"/>
    <w:rsid w:val="008B0EDE"/>
    <w:rsid w:val="008B11D7"/>
    <w:rsid w:val="008B1C96"/>
    <w:rsid w:val="008B376B"/>
    <w:rsid w:val="008B41C1"/>
    <w:rsid w:val="008D49D8"/>
    <w:rsid w:val="008F3552"/>
    <w:rsid w:val="008F3F87"/>
    <w:rsid w:val="00901487"/>
    <w:rsid w:val="00902F54"/>
    <w:rsid w:val="00910973"/>
    <w:rsid w:val="00914AA0"/>
    <w:rsid w:val="009165B6"/>
    <w:rsid w:val="0091673D"/>
    <w:rsid w:val="00921C0D"/>
    <w:rsid w:val="00922952"/>
    <w:rsid w:val="009369BA"/>
    <w:rsid w:val="00937A0D"/>
    <w:rsid w:val="00940BEA"/>
    <w:rsid w:val="00942FA8"/>
    <w:rsid w:val="00944FF3"/>
    <w:rsid w:val="00955F6E"/>
    <w:rsid w:val="00960919"/>
    <w:rsid w:val="0096105A"/>
    <w:rsid w:val="00963D87"/>
    <w:rsid w:val="009710A2"/>
    <w:rsid w:val="00977456"/>
    <w:rsid w:val="00987299"/>
    <w:rsid w:val="00997BD4"/>
    <w:rsid w:val="009A42D8"/>
    <w:rsid w:val="009A7708"/>
    <w:rsid w:val="009B074C"/>
    <w:rsid w:val="009B25F5"/>
    <w:rsid w:val="009B5A21"/>
    <w:rsid w:val="009C7FE2"/>
    <w:rsid w:val="009D1B98"/>
    <w:rsid w:val="009D6BEB"/>
    <w:rsid w:val="009E329A"/>
    <w:rsid w:val="009F0F71"/>
    <w:rsid w:val="009F1426"/>
    <w:rsid w:val="00A015D4"/>
    <w:rsid w:val="00A0202A"/>
    <w:rsid w:val="00A02504"/>
    <w:rsid w:val="00A0722A"/>
    <w:rsid w:val="00A10B25"/>
    <w:rsid w:val="00A13668"/>
    <w:rsid w:val="00A16735"/>
    <w:rsid w:val="00A24165"/>
    <w:rsid w:val="00A25613"/>
    <w:rsid w:val="00A30725"/>
    <w:rsid w:val="00A34886"/>
    <w:rsid w:val="00A3682F"/>
    <w:rsid w:val="00A45884"/>
    <w:rsid w:val="00A46107"/>
    <w:rsid w:val="00A53102"/>
    <w:rsid w:val="00A534FB"/>
    <w:rsid w:val="00A54D6B"/>
    <w:rsid w:val="00A70E2F"/>
    <w:rsid w:val="00A72BA0"/>
    <w:rsid w:val="00A77C1B"/>
    <w:rsid w:val="00A91E2B"/>
    <w:rsid w:val="00A96C11"/>
    <w:rsid w:val="00AA09C8"/>
    <w:rsid w:val="00AA2032"/>
    <w:rsid w:val="00AA41D7"/>
    <w:rsid w:val="00AA6B9E"/>
    <w:rsid w:val="00AA6EFC"/>
    <w:rsid w:val="00AB23FB"/>
    <w:rsid w:val="00AB3A40"/>
    <w:rsid w:val="00AB6668"/>
    <w:rsid w:val="00AC19EF"/>
    <w:rsid w:val="00AC2F42"/>
    <w:rsid w:val="00AC45CD"/>
    <w:rsid w:val="00AE3FCA"/>
    <w:rsid w:val="00AE4E84"/>
    <w:rsid w:val="00AF2478"/>
    <w:rsid w:val="00AF3A8D"/>
    <w:rsid w:val="00B01664"/>
    <w:rsid w:val="00B0573B"/>
    <w:rsid w:val="00B07CFA"/>
    <w:rsid w:val="00B17C59"/>
    <w:rsid w:val="00B22172"/>
    <w:rsid w:val="00B3507D"/>
    <w:rsid w:val="00B36096"/>
    <w:rsid w:val="00B36CEA"/>
    <w:rsid w:val="00B53F15"/>
    <w:rsid w:val="00B6235B"/>
    <w:rsid w:val="00B72E6A"/>
    <w:rsid w:val="00B7652B"/>
    <w:rsid w:val="00B77A8E"/>
    <w:rsid w:val="00B80111"/>
    <w:rsid w:val="00B843AB"/>
    <w:rsid w:val="00B9006B"/>
    <w:rsid w:val="00B90CA5"/>
    <w:rsid w:val="00B9492B"/>
    <w:rsid w:val="00B958A6"/>
    <w:rsid w:val="00BA12AD"/>
    <w:rsid w:val="00BA22DA"/>
    <w:rsid w:val="00BA67E8"/>
    <w:rsid w:val="00BA6C67"/>
    <w:rsid w:val="00BB1E39"/>
    <w:rsid w:val="00BB4A86"/>
    <w:rsid w:val="00BB5354"/>
    <w:rsid w:val="00BB6F33"/>
    <w:rsid w:val="00BB6FC0"/>
    <w:rsid w:val="00BC09E3"/>
    <w:rsid w:val="00BC5EC6"/>
    <w:rsid w:val="00BD21EE"/>
    <w:rsid w:val="00BD3328"/>
    <w:rsid w:val="00BD4E79"/>
    <w:rsid w:val="00BE38E3"/>
    <w:rsid w:val="00BE6142"/>
    <w:rsid w:val="00BE6619"/>
    <w:rsid w:val="00BE6C2B"/>
    <w:rsid w:val="00BE72E4"/>
    <w:rsid w:val="00BF147E"/>
    <w:rsid w:val="00BF29A9"/>
    <w:rsid w:val="00BF50C0"/>
    <w:rsid w:val="00BF5C18"/>
    <w:rsid w:val="00C0325B"/>
    <w:rsid w:val="00C035E2"/>
    <w:rsid w:val="00C04163"/>
    <w:rsid w:val="00C05C34"/>
    <w:rsid w:val="00C17DE6"/>
    <w:rsid w:val="00C23667"/>
    <w:rsid w:val="00C37B89"/>
    <w:rsid w:val="00C461DD"/>
    <w:rsid w:val="00C639DF"/>
    <w:rsid w:val="00C7128A"/>
    <w:rsid w:val="00C71554"/>
    <w:rsid w:val="00C726F7"/>
    <w:rsid w:val="00C75A29"/>
    <w:rsid w:val="00C870F3"/>
    <w:rsid w:val="00C90990"/>
    <w:rsid w:val="00C92956"/>
    <w:rsid w:val="00C93404"/>
    <w:rsid w:val="00CA3959"/>
    <w:rsid w:val="00CA3FEB"/>
    <w:rsid w:val="00CA6038"/>
    <w:rsid w:val="00CB1713"/>
    <w:rsid w:val="00CB23A6"/>
    <w:rsid w:val="00CB25A4"/>
    <w:rsid w:val="00CC1134"/>
    <w:rsid w:val="00CD098E"/>
    <w:rsid w:val="00CD0D32"/>
    <w:rsid w:val="00CE0218"/>
    <w:rsid w:val="00CE567A"/>
    <w:rsid w:val="00CF79B5"/>
    <w:rsid w:val="00D0539F"/>
    <w:rsid w:val="00D059C3"/>
    <w:rsid w:val="00D16FA4"/>
    <w:rsid w:val="00D2024D"/>
    <w:rsid w:val="00D2204B"/>
    <w:rsid w:val="00D30BF1"/>
    <w:rsid w:val="00D31557"/>
    <w:rsid w:val="00D326E1"/>
    <w:rsid w:val="00D37621"/>
    <w:rsid w:val="00D3789E"/>
    <w:rsid w:val="00D42F6D"/>
    <w:rsid w:val="00D46D32"/>
    <w:rsid w:val="00D503AE"/>
    <w:rsid w:val="00D53656"/>
    <w:rsid w:val="00D53690"/>
    <w:rsid w:val="00D5443E"/>
    <w:rsid w:val="00D61845"/>
    <w:rsid w:val="00D651FB"/>
    <w:rsid w:val="00D67DE8"/>
    <w:rsid w:val="00D71E4D"/>
    <w:rsid w:val="00D73DF7"/>
    <w:rsid w:val="00D8187D"/>
    <w:rsid w:val="00D824FC"/>
    <w:rsid w:val="00D843FE"/>
    <w:rsid w:val="00D85B81"/>
    <w:rsid w:val="00D91DED"/>
    <w:rsid w:val="00D93DF5"/>
    <w:rsid w:val="00D97491"/>
    <w:rsid w:val="00D97A48"/>
    <w:rsid w:val="00D97D0B"/>
    <w:rsid w:val="00DA05E7"/>
    <w:rsid w:val="00DA6B61"/>
    <w:rsid w:val="00DA7921"/>
    <w:rsid w:val="00DA7B1B"/>
    <w:rsid w:val="00DB37E4"/>
    <w:rsid w:val="00DB6281"/>
    <w:rsid w:val="00DC3A38"/>
    <w:rsid w:val="00DC4BEE"/>
    <w:rsid w:val="00DC696D"/>
    <w:rsid w:val="00DD29B1"/>
    <w:rsid w:val="00DD4673"/>
    <w:rsid w:val="00DE3992"/>
    <w:rsid w:val="00DF098B"/>
    <w:rsid w:val="00DF557D"/>
    <w:rsid w:val="00DF66C2"/>
    <w:rsid w:val="00DF6BA9"/>
    <w:rsid w:val="00E017C1"/>
    <w:rsid w:val="00E02EC1"/>
    <w:rsid w:val="00E100D0"/>
    <w:rsid w:val="00E10123"/>
    <w:rsid w:val="00E10518"/>
    <w:rsid w:val="00E166D8"/>
    <w:rsid w:val="00E24B7A"/>
    <w:rsid w:val="00E26029"/>
    <w:rsid w:val="00E2666A"/>
    <w:rsid w:val="00E36FEE"/>
    <w:rsid w:val="00E4472C"/>
    <w:rsid w:val="00E45444"/>
    <w:rsid w:val="00E45649"/>
    <w:rsid w:val="00E46B7A"/>
    <w:rsid w:val="00E57BC2"/>
    <w:rsid w:val="00E61269"/>
    <w:rsid w:val="00E62DC7"/>
    <w:rsid w:val="00E62DF5"/>
    <w:rsid w:val="00E733AB"/>
    <w:rsid w:val="00E7376E"/>
    <w:rsid w:val="00E73B5B"/>
    <w:rsid w:val="00E760BE"/>
    <w:rsid w:val="00E809CB"/>
    <w:rsid w:val="00E91301"/>
    <w:rsid w:val="00E9415D"/>
    <w:rsid w:val="00E9792B"/>
    <w:rsid w:val="00EA3A1B"/>
    <w:rsid w:val="00EA3A75"/>
    <w:rsid w:val="00EA4625"/>
    <w:rsid w:val="00EA6E42"/>
    <w:rsid w:val="00EB0AC9"/>
    <w:rsid w:val="00EB175D"/>
    <w:rsid w:val="00EB45CC"/>
    <w:rsid w:val="00EB485C"/>
    <w:rsid w:val="00EB572F"/>
    <w:rsid w:val="00EC076E"/>
    <w:rsid w:val="00EC6D0A"/>
    <w:rsid w:val="00ED14EF"/>
    <w:rsid w:val="00ED507A"/>
    <w:rsid w:val="00ED51B1"/>
    <w:rsid w:val="00ED5497"/>
    <w:rsid w:val="00EE28B3"/>
    <w:rsid w:val="00EE2BFB"/>
    <w:rsid w:val="00EE48F3"/>
    <w:rsid w:val="00EE5498"/>
    <w:rsid w:val="00EF3CE5"/>
    <w:rsid w:val="00EF465D"/>
    <w:rsid w:val="00F004A4"/>
    <w:rsid w:val="00F1198B"/>
    <w:rsid w:val="00F121BA"/>
    <w:rsid w:val="00F13EB8"/>
    <w:rsid w:val="00F20F21"/>
    <w:rsid w:val="00F22526"/>
    <w:rsid w:val="00F248F4"/>
    <w:rsid w:val="00F25651"/>
    <w:rsid w:val="00F3176A"/>
    <w:rsid w:val="00F322D8"/>
    <w:rsid w:val="00F32FF1"/>
    <w:rsid w:val="00F40A58"/>
    <w:rsid w:val="00F424B8"/>
    <w:rsid w:val="00F440C3"/>
    <w:rsid w:val="00F47FBA"/>
    <w:rsid w:val="00F533F4"/>
    <w:rsid w:val="00F65EF8"/>
    <w:rsid w:val="00F702C8"/>
    <w:rsid w:val="00F74A58"/>
    <w:rsid w:val="00F76C81"/>
    <w:rsid w:val="00F80B8A"/>
    <w:rsid w:val="00F823D5"/>
    <w:rsid w:val="00F82762"/>
    <w:rsid w:val="00F82F65"/>
    <w:rsid w:val="00F8315F"/>
    <w:rsid w:val="00F970E7"/>
    <w:rsid w:val="00F973FC"/>
    <w:rsid w:val="00FA146E"/>
    <w:rsid w:val="00FA2CD6"/>
    <w:rsid w:val="00FA4E12"/>
    <w:rsid w:val="00FA61EF"/>
    <w:rsid w:val="00FB0C99"/>
    <w:rsid w:val="00FB412F"/>
    <w:rsid w:val="00FC0341"/>
    <w:rsid w:val="00FC3F7F"/>
    <w:rsid w:val="00FC4A5A"/>
    <w:rsid w:val="00FC732B"/>
    <w:rsid w:val="00FD138C"/>
    <w:rsid w:val="00FD315E"/>
    <w:rsid w:val="00FD5935"/>
    <w:rsid w:val="00FD7482"/>
    <w:rsid w:val="00FE004A"/>
    <w:rsid w:val="00FE10E5"/>
    <w:rsid w:val="00FE1E6B"/>
    <w:rsid w:val="00FE2D23"/>
    <w:rsid w:val="00FF2961"/>
  </w:rsids>
  <m:mathPr>
    <m:mathFont m:val="Cambria Math"/>
    <m:brkBin m:val="before"/>
    <m:brkBinSub m:val="--"/>
    <m:smallFrac/>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8D350C5"/>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76DD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D53690"/>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248F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47E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47E3"/>
    <w:rPr>
      <w:rFonts w:ascii="Tahoma" w:hAnsi="Tahoma" w:cs="Tahoma"/>
      <w:sz w:val="16"/>
      <w:szCs w:val="16"/>
    </w:rPr>
  </w:style>
  <w:style w:type="paragraph" w:styleId="Header">
    <w:name w:val="header"/>
    <w:basedOn w:val="Normal"/>
    <w:link w:val="HeaderChar"/>
    <w:uiPriority w:val="99"/>
    <w:unhideWhenUsed/>
    <w:rsid w:val="007747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47E3"/>
  </w:style>
  <w:style w:type="paragraph" w:styleId="Footer">
    <w:name w:val="footer"/>
    <w:basedOn w:val="Normal"/>
    <w:link w:val="FooterChar"/>
    <w:uiPriority w:val="99"/>
    <w:unhideWhenUsed/>
    <w:rsid w:val="007747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47E3"/>
  </w:style>
  <w:style w:type="table" w:styleId="TableGrid">
    <w:name w:val="Table Grid"/>
    <w:basedOn w:val="TableNormal"/>
    <w:rsid w:val="000317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aliases w:val="1st level"/>
    <w:basedOn w:val="Normal"/>
    <w:link w:val="ListParagraphChar"/>
    <w:uiPriority w:val="34"/>
    <w:qFormat/>
    <w:rsid w:val="00031759"/>
    <w:pPr>
      <w:ind w:left="720"/>
      <w:contextualSpacing/>
    </w:pPr>
    <w:rPr>
      <w:rFonts w:ascii="Calibri" w:eastAsia="Times New Roman" w:hAnsi="Calibri" w:cs="Times New Roman"/>
    </w:rPr>
  </w:style>
  <w:style w:type="paragraph" w:customStyle="1" w:styleId="tablebullet">
    <w:name w:val="table bullet"/>
    <w:qFormat/>
    <w:rsid w:val="006A265D"/>
    <w:pPr>
      <w:numPr>
        <w:numId w:val="2"/>
      </w:numPr>
      <w:spacing w:before="100" w:after="80" w:line="280" w:lineRule="exact"/>
      <w:ind w:left="259" w:hanging="259"/>
    </w:pPr>
    <w:rPr>
      <w:rFonts w:ascii="Arial" w:eastAsia="Times New Roman" w:hAnsi="Arial" w:cs="Times New Roman"/>
      <w:sz w:val="18"/>
    </w:rPr>
  </w:style>
  <w:style w:type="paragraph" w:customStyle="1" w:styleId="sectiontitle">
    <w:name w:val="section title"/>
    <w:basedOn w:val="Normal"/>
    <w:qFormat/>
    <w:rsid w:val="002B265D"/>
    <w:pPr>
      <w:spacing w:before="160" w:after="0" w:line="320" w:lineRule="exact"/>
      <w:jc w:val="center"/>
    </w:pPr>
    <w:rPr>
      <w:rFonts w:ascii="Arial" w:eastAsia="Times New Roman" w:hAnsi="Arial" w:cs="Times New Roman"/>
      <w:b/>
      <w:bCs/>
      <w:iCs/>
      <w:caps/>
      <w:noProof/>
      <w:color w:val="B10021"/>
      <w:sz w:val="24"/>
    </w:rPr>
  </w:style>
  <w:style w:type="paragraph" w:customStyle="1" w:styleId="Invitenote">
    <w:name w:val="Invite note"/>
    <w:basedOn w:val="tablebullet"/>
    <w:qFormat/>
    <w:rsid w:val="00BF29A9"/>
    <w:pPr>
      <w:numPr>
        <w:numId w:val="0"/>
      </w:numPr>
      <w:pBdr>
        <w:bottom w:val="dashed" w:sz="6" w:space="12" w:color="BFBFBF" w:themeColor="background1" w:themeShade="BF"/>
      </w:pBdr>
      <w:spacing w:line="320" w:lineRule="exact"/>
      <w:ind w:right="216"/>
    </w:pPr>
    <w:rPr>
      <w:i/>
      <w:sz w:val="20"/>
    </w:rPr>
  </w:style>
  <w:style w:type="paragraph" w:customStyle="1" w:styleId="dashpoint">
    <w:name w:val="dash point"/>
    <w:qFormat/>
    <w:rsid w:val="001A1090"/>
    <w:pPr>
      <w:numPr>
        <w:ilvl w:val="1"/>
        <w:numId w:val="3"/>
      </w:numPr>
      <w:spacing w:before="60" w:after="0" w:line="264" w:lineRule="auto"/>
      <w:ind w:left="893" w:hanging="274"/>
    </w:pPr>
    <w:rPr>
      <w:rFonts w:ascii="Arial" w:eastAsia="Times New Roman" w:hAnsi="Arial" w:cs="Arial"/>
      <w:bCs/>
      <w:sz w:val="20"/>
      <w:szCs w:val="20"/>
      <w:lang w:bidi="en-US"/>
    </w:rPr>
  </w:style>
  <w:style w:type="paragraph" w:customStyle="1" w:styleId="italic">
    <w:name w:val="italic"/>
    <w:basedOn w:val="tablebullet"/>
    <w:qFormat/>
    <w:rsid w:val="00712F59"/>
    <w:pPr>
      <w:ind w:left="360"/>
    </w:pPr>
    <w:rPr>
      <w:bCs/>
      <w:i/>
      <w:sz w:val="24"/>
      <w:szCs w:val="24"/>
    </w:rPr>
  </w:style>
  <w:style w:type="paragraph" w:customStyle="1" w:styleId="italic-nobullet">
    <w:name w:val="italic-nobullet"/>
    <w:basedOn w:val="tablebullet"/>
    <w:qFormat/>
    <w:rsid w:val="00497381"/>
    <w:pPr>
      <w:numPr>
        <w:numId w:val="0"/>
      </w:numPr>
      <w:spacing w:before="120"/>
      <w:ind w:left="245"/>
    </w:pPr>
    <w:rPr>
      <w:i/>
    </w:rPr>
  </w:style>
  <w:style w:type="character" w:customStyle="1" w:styleId="Heading3Char">
    <w:name w:val="Heading 3 Char"/>
    <w:basedOn w:val="DefaultParagraphFont"/>
    <w:link w:val="Heading3"/>
    <w:uiPriority w:val="9"/>
    <w:semiHidden/>
    <w:rsid w:val="00D53690"/>
    <w:rPr>
      <w:rFonts w:asciiTheme="majorHAnsi" w:eastAsiaTheme="majorEastAsia" w:hAnsiTheme="majorHAnsi" w:cstheme="majorBidi"/>
      <w:b/>
      <w:bCs/>
      <w:color w:val="4F81BD" w:themeColor="accent1"/>
    </w:rPr>
  </w:style>
  <w:style w:type="paragraph" w:customStyle="1" w:styleId="columnheads">
    <w:name w:val="column heads"/>
    <w:basedOn w:val="Normal"/>
    <w:qFormat/>
    <w:rsid w:val="000E2145"/>
    <w:pPr>
      <w:spacing w:after="0" w:line="240" w:lineRule="auto"/>
      <w:jc w:val="center"/>
    </w:pPr>
    <w:rPr>
      <w:rFonts w:ascii="Arial" w:hAnsi="Arial"/>
      <w:b/>
      <w:bCs/>
      <w:spacing w:val="20"/>
      <w:sz w:val="20"/>
    </w:rPr>
  </w:style>
  <w:style w:type="paragraph" w:customStyle="1" w:styleId="LAD-MainTitle-Invitation">
    <w:name w:val="LAD-Main Title-Invitation"/>
    <w:basedOn w:val="Normal"/>
    <w:qFormat/>
    <w:rsid w:val="00176DD8"/>
    <w:pPr>
      <w:spacing w:line="480" w:lineRule="exact"/>
    </w:pPr>
    <w:rPr>
      <w:b/>
      <w:sz w:val="44"/>
      <w:szCs w:val="72"/>
    </w:rPr>
  </w:style>
  <w:style w:type="paragraph" w:customStyle="1" w:styleId="introtext">
    <w:name w:val="intro text"/>
    <w:basedOn w:val="Normal"/>
    <w:qFormat/>
    <w:rsid w:val="006678E7"/>
    <w:pPr>
      <w:tabs>
        <w:tab w:val="left" w:pos="450"/>
      </w:tabs>
      <w:spacing w:before="360" w:after="40" w:line="312" w:lineRule="auto"/>
      <w:ind w:right="360"/>
    </w:pPr>
    <w:rPr>
      <w:rFonts w:ascii="Arial" w:eastAsia="Times New Roman" w:hAnsi="Arial" w:cs="Times New Roman"/>
      <w:bCs/>
      <w:iCs/>
    </w:rPr>
  </w:style>
  <w:style w:type="paragraph" w:customStyle="1" w:styleId="introbullet">
    <w:name w:val="intro bullet"/>
    <w:basedOn w:val="Normal"/>
    <w:qFormat/>
    <w:rsid w:val="006F273B"/>
    <w:pPr>
      <w:numPr>
        <w:numId w:val="1"/>
      </w:numPr>
      <w:spacing w:after="120" w:line="260" w:lineRule="exact"/>
      <w:ind w:left="461" w:right="1008" w:hanging="274"/>
    </w:pPr>
    <w:rPr>
      <w:rFonts w:ascii="Arial" w:eastAsia="Times New Roman" w:hAnsi="Arial" w:cs="Arial"/>
      <w:bCs/>
      <w:iCs/>
      <w:lang w:bidi="en-US"/>
    </w:rPr>
  </w:style>
  <w:style w:type="character" w:customStyle="1" w:styleId="Heading1Char">
    <w:name w:val="Heading 1 Char"/>
    <w:basedOn w:val="DefaultParagraphFont"/>
    <w:link w:val="Heading1"/>
    <w:uiPriority w:val="9"/>
    <w:rsid w:val="00176DD8"/>
    <w:rPr>
      <w:rFonts w:asciiTheme="majorHAnsi" w:eastAsiaTheme="majorEastAsia" w:hAnsiTheme="majorHAnsi" w:cstheme="majorBidi"/>
      <w:b/>
      <w:bCs/>
      <w:color w:val="365F91" w:themeColor="accent1" w:themeShade="BF"/>
      <w:sz w:val="28"/>
      <w:szCs w:val="28"/>
    </w:rPr>
  </w:style>
  <w:style w:type="paragraph" w:customStyle="1" w:styleId="texttitle">
    <w:name w:val="text title"/>
    <w:qFormat/>
    <w:rsid w:val="006678E7"/>
    <w:pPr>
      <w:spacing w:before="360" w:after="40"/>
    </w:pPr>
    <w:rPr>
      <w:rFonts w:ascii="Arial" w:eastAsia="Times New Roman" w:hAnsi="Arial" w:cs="Times New Roman"/>
      <w:b/>
      <w:bCs/>
      <w:iCs/>
      <w:color w:val="B10021"/>
    </w:rPr>
  </w:style>
  <w:style w:type="paragraph" w:customStyle="1" w:styleId="text">
    <w:name w:val="text"/>
    <w:basedOn w:val="introtext"/>
    <w:qFormat/>
    <w:rsid w:val="00A0722A"/>
    <w:pPr>
      <w:spacing w:before="120" w:line="264" w:lineRule="auto"/>
    </w:pPr>
    <w:rPr>
      <w:lang w:bidi="en-US"/>
    </w:rPr>
  </w:style>
  <w:style w:type="paragraph" w:customStyle="1" w:styleId="Note">
    <w:name w:val="Note"/>
    <w:basedOn w:val="tablebullet"/>
    <w:qFormat/>
    <w:rsid w:val="00E24B7A"/>
    <w:rPr>
      <w:i/>
    </w:rPr>
  </w:style>
  <w:style w:type="paragraph" w:customStyle="1" w:styleId="firsttablebullet">
    <w:name w:val="first table bullet"/>
    <w:basedOn w:val="introbullet"/>
    <w:qFormat/>
    <w:rsid w:val="00B72E6A"/>
    <w:pPr>
      <w:spacing w:before="80"/>
    </w:pPr>
  </w:style>
  <w:style w:type="paragraph" w:customStyle="1" w:styleId="HBPtablebodybullets">
    <w:name w:val="HBP_table body bullets"/>
    <w:autoRedefine/>
    <w:qFormat/>
    <w:rsid w:val="00C93404"/>
    <w:pPr>
      <w:numPr>
        <w:numId w:val="4"/>
      </w:numPr>
      <w:spacing w:before="20" w:after="20"/>
    </w:pPr>
    <w:rPr>
      <w:rFonts w:ascii="Arial" w:eastAsia="Cambria" w:hAnsi="Arial" w:cs="Calibri"/>
      <w:sz w:val="20"/>
      <w:szCs w:val="20"/>
    </w:rPr>
  </w:style>
  <w:style w:type="paragraph" w:customStyle="1" w:styleId="HBPbulletlist1">
    <w:name w:val="HBP_bullet list 1"/>
    <w:autoRedefine/>
    <w:qFormat/>
    <w:rsid w:val="0027600A"/>
    <w:pPr>
      <w:numPr>
        <w:numId w:val="5"/>
      </w:numPr>
      <w:spacing w:after="0"/>
      <w:ind w:left="1166"/>
    </w:pPr>
    <w:rPr>
      <w:rFonts w:ascii="Arial" w:eastAsia="Cambria" w:hAnsi="Arial" w:cs="Arial"/>
      <w:szCs w:val="24"/>
    </w:rPr>
  </w:style>
  <w:style w:type="paragraph" w:customStyle="1" w:styleId="HBPbulletlist2">
    <w:name w:val="HBP_bullet list 2"/>
    <w:autoRedefine/>
    <w:qFormat/>
    <w:rsid w:val="0027600A"/>
    <w:pPr>
      <w:numPr>
        <w:ilvl w:val="1"/>
        <w:numId w:val="5"/>
      </w:numPr>
      <w:spacing w:after="0"/>
    </w:pPr>
    <w:rPr>
      <w:rFonts w:ascii="Arial" w:eastAsia="Cambria" w:hAnsi="Arial" w:cs="Arial"/>
      <w:szCs w:val="24"/>
    </w:rPr>
  </w:style>
  <w:style w:type="character" w:styleId="CommentReference">
    <w:name w:val="annotation reference"/>
    <w:basedOn w:val="DefaultParagraphFont"/>
    <w:uiPriority w:val="99"/>
    <w:semiHidden/>
    <w:rsid w:val="00AB3A40"/>
    <w:rPr>
      <w:rFonts w:cs="Times New Roman"/>
      <w:sz w:val="16"/>
    </w:rPr>
  </w:style>
  <w:style w:type="character" w:customStyle="1" w:styleId="ListParagraphChar">
    <w:name w:val="List Paragraph Char"/>
    <w:aliases w:val="1st level Char"/>
    <w:basedOn w:val="DefaultParagraphFont"/>
    <w:link w:val="ListParagraph"/>
    <w:uiPriority w:val="34"/>
    <w:rsid w:val="00AB3A40"/>
    <w:rPr>
      <w:rFonts w:ascii="Calibri" w:eastAsia="Times New Roman" w:hAnsi="Calibri" w:cs="Times New Roman"/>
    </w:rPr>
  </w:style>
  <w:style w:type="character" w:customStyle="1" w:styleId="apple-converted-space">
    <w:name w:val="apple-converted-space"/>
    <w:basedOn w:val="DefaultParagraphFont"/>
    <w:rsid w:val="00E46B7A"/>
  </w:style>
  <w:style w:type="paragraph" w:styleId="CommentText">
    <w:name w:val="annotation text"/>
    <w:basedOn w:val="Normal"/>
    <w:link w:val="CommentTextChar"/>
    <w:uiPriority w:val="99"/>
    <w:semiHidden/>
    <w:unhideWhenUsed/>
    <w:rsid w:val="00AA2032"/>
    <w:pPr>
      <w:spacing w:line="240" w:lineRule="auto"/>
    </w:pPr>
    <w:rPr>
      <w:sz w:val="20"/>
      <w:szCs w:val="20"/>
    </w:rPr>
  </w:style>
  <w:style w:type="character" w:customStyle="1" w:styleId="CommentTextChar">
    <w:name w:val="Comment Text Char"/>
    <w:basedOn w:val="DefaultParagraphFont"/>
    <w:link w:val="CommentText"/>
    <w:uiPriority w:val="99"/>
    <w:semiHidden/>
    <w:rsid w:val="00AA2032"/>
    <w:rPr>
      <w:sz w:val="20"/>
      <w:szCs w:val="20"/>
    </w:rPr>
  </w:style>
  <w:style w:type="paragraph" w:styleId="CommentSubject">
    <w:name w:val="annotation subject"/>
    <w:basedOn w:val="CommentText"/>
    <w:next w:val="CommentText"/>
    <w:link w:val="CommentSubjectChar"/>
    <w:uiPriority w:val="99"/>
    <w:semiHidden/>
    <w:unhideWhenUsed/>
    <w:rsid w:val="00AA2032"/>
    <w:rPr>
      <w:b/>
      <w:bCs/>
    </w:rPr>
  </w:style>
  <w:style w:type="character" w:customStyle="1" w:styleId="CommentSubjectChar">
    <w:name w:val="Comment Subject Char"/>
    <w:basedOn w:val="CommentTextChar"/>
    <w:link w:val="CommentSubject"/>
    <w:uiPriority w:val="99"/>
    <w:semiHidden/>
    <w:rsid w:val="00AA2032"/>
    <w:rPr>
      <w:b/>
      <w:bCs/>
      <w:sz w:val="20"/>
      <w:szCs w:val="20"/>
    </w:rPr>
  </w:style>
  <w:style w:type="character" w:customStyle="1" w:styleId="tx">
    <w:name w:val="tx"/>
    <w:basedOn w:val="DefaultParagraphFont"/>
    <w:rsid w:val="00F74A58"/>
  </w:style>
  <w:style w:type="character" w:styleId="BookTitle">
    <w:name w:val="Book Title"/>
    <w:basedOn w:val="DefaultParagraphFont"/>
    <w:uiPriority w:val="33"/>
    <w:qFormat/>
    <w:rsid w:val="005064F7"/>
    <w:rPr>
      <w:b/>
      <w:bCs/>
      <w:smallCaps/>
      <w:spacing w:val="5"/>
    </w:rPr>
  </w:style>
  <w:style w:type="paragraph" w:styleId="NormalWeb">
    <w:name w:val="Normal (Web)"/>
    <w:basedOn w:val="Normal"/>
    <w:uiPriority w:val="99"/>
    <w:semiHidden/>
    <w:unhideWhenUsed/>
    <w:rsid w:val="00A534FB"/>
    <w:pPr>
      <w:spacing w:before="100" w:beforeAutospacing="1" w:after="100" w:afterAutospacing="1" w:line="240" w:lineRule="auto"/>
    </w:pPr>
    <w:rPr>
      <w:rFonts w:ascii="Times" w:hAnsi="Times" w:cs="Times New Roman"/>
      <w:sz w:val="20"/>
      <w:szCs w:val="20"/>
    </w:rPr>
  </w:style>
  <w:style w:type="character" w:customStyle="1" w:styleId="Heading4Char">
    <w:name w:val="Heading 4 Char"/>
    <w:basedOn w:val="DefaultParagraphFont"/>
    <w:link w:val="Heading4"/>
    <w:uiPriority w:val="9"/>
    <w:semiHidden/>
    <w:rsid w:val="00F248F4"/>
    <w:rPr>
      <w:rFonts w:asciiTheme="majorHAnsi" w:eastAsiaTheme="majorEastAsia" w:hAnsiTheme="majorHAnsi" w:cstheme="majorBidi"/>
      <w:b/>
      <w:bCs/>
      <w:i/>
      <w:iCs/>
      <w:color w:val="4F81BD" w:themeColor="accent1"/>
    </w:rPr>
  </w:style>
  <w:style w:type="paragraph" w:customStyle="1" w:styleId="UserTextBlue">
    <w:name w:val="UserTextBlue"/>
    <w:basedOn w:val="Normal"/>
    <w:qFormat/>
    <w:rsid w:val="000E7E16"/>
    <w:pPr>
      <w:spacing w:after="0" w:line="240" w:lineRule="auto"/>
    </w:pPr>
    <w:rPr>
      <w:rFonts w:ascii="Arial" w:hAnsi="Arial"/>
      <w:color w:val="4F81BD" w:themeColor="accent1"/>
      <w:sz w:val="20"/>
      <w:szCs w:val="24"/>
    </w:rPr>
  </w:style>
  <w:style w:type="paragraph" w:styleId="Revision">
    <w:name w:val="Revision"/>
    <w:hidden/>
    <w:uiPriority w:val="99"/>
    <w:semiHidden/>
    <w:rsid w:val="007B5588"/>
    <w:pPr>
      <w:spacing w:after="0" w:line="240" w:lineRule="auto"/>
    </w:pPr>
  </w:style>
  <w:style w:type="character" w:customStyle="1" w:styleId="teaserdescription">
    <w:name w:val="teaserdescription"/>
    <w:basedOn w:val="DefaultParagraphFont"/>
    <w:rsid w:val="00DF66C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202698">
      <w:bodyDiv w:val="1"/>
      <w:marLeft w:val="0"/>
      <w:marRight w:val="0"/>
      <w:marTop w:val="0"/>
      <w:marBottom w:val="0"/>
      <w:divBdr>
        <w:top w:val="none" w:sz="0" w:space="0" w:color="auto"/>
        <w:left w:val="none" w:sz="0" w:space="0" w:color="auto"/>
        <w:bottom w:val="none" w:sz="0" w:space="0" w:color="auto"/>
        <w:right w:val="none" w:sz="0" w:space="0" w:color="auto"/>
      </w:divBdr>
      <w:divsChild>
        <w:div w:id="2083408051">
          <w:marLeft w:val="821"/>
          <w:marRight w:val="0"/>
          <w:marTop w:val="0"/>
          <w:marBottom w:val="120"/>
          <w:divBdr>
            <w:top w:val="none" w:sz="0" w:space="0" w:color="auto"/>
            <w:left w:val="none" w:sz="0" w:space="0" w:color="auto"/>
            <w:bottom w:val="none" w:sz="0" w:space="0" w:color="auto"/>
            <w:right w:val="none" w:sz="0" w:space="0" w:color="auto"/>
          </w:divBdr>
        </w:div>
        <w:div w:id="496652372">
          <w:marLeft w:val="821"/>
          <w:marRight w:val="0"/>
          <w:marTop w:val="0"/>
          <w:marBottom w:val="120"/>
          <w:divBdr>
            <w:top w:val="none" w:sz="0" w:space="0" w:color="auto"/>
            <w:left w:val="none" w:sz="0" w:space="0" w:color="auto"/>
            <w:bottom w:val="none" w:sz="0" w:space="0" w:color="auto"/>
            <w:right w:val="none" w:sz="0" w:space="0" w:color="auto"/>
          </w:divBdr>
        </w:div>
        <w:div w:id="1223709448">
          <w:marLeft w:val="821"/>
          <w:marRight w:val="0"/>
          <w:marTop w:val="0"/>
          <w:marBottom w:val="120"/>
          <w:divBdr>
            <w:top w:val="none" w:sz="0" w:space="0" w:color="auto"/>
            <w:left w:val="none" w:sz="0" w:space="0" w:color="auto"/>
            <w:bottom w:val="none" w:sz="0" w:space="0" w:color="auto"/>
            <w:right w:val="none" w:sz="0" w:space="0" w:color="auto"/>
          </w:divBdr>
        </w:div>
      </w:divsChild>
    </w:div>
    <w:div w:id="148518749">
      <w:bodyDiv w:val="1"/>
      <w:marLeft w:val="0"/>
      <w:marRight w:val="0"/>
      <w:marTop w:val="0"/>
      <w:marBottom w:val="0"/>
      <w:divBdr>
        <w:top w:val="none" w:sz="0" w:space="0" w:color="auto"/>
        <w:left w:val="none" w:sz="0" w:space="0" w:color="auto"/>
        <w:bottom w:val="none" w:sz="0" w:space="0" w:color="auto"/>
        <w:right w:val="none" w:sz="0" w:space="0" w:color="auto"/>
      </w:divBdr>
      <w:divsChild>
        <w:div w:id="818574313">
          <w:marLeft w:val="0"/>
          <w:marRight w:val="0"/>
          <w:marTop w:val="0"/>
          <w:marBottom w:val="0"/>
          <w:divBdr>
            <w:top w:val="none" w:sz="0" w:space="0" w:color="auto"/>
            <w:left w:val="none" w:sz="0" w:space="0" w:color="auto"/>
            <w:bottom w:val="none" w:sz="0" w:space="0" w:color="auto"/>
            <w:right w:val="none" w:sz="0" w:space="0" w:color="auto"/>
          </w:divBdr>
        </w:div>
      </w:divsChild>
    </w:div>
    <w:div w:id="165167560">
      <w:bodyDiv w:val="1"/>
      <w:marLeft w:val="0"/>
      <w:marRight w:val="0"/>
      <w:marTop w:val="0"/>
      <w:marBottom w:val="0"/>
      <w:divBdr>
        <w:top w:val="none" w:sz="0" w:space="0" w:color="auto"/>
        <w:left w:val="none" w:sz="0" w:space="0" w:color="auto"/>
        <w:bottom w:val="none" w:sz="0" w:space="0" w:color="auto"/>
        <w:right w:val="none" w:sz="0" w:space="0" w:color="auto"/>
      </w:divBdr>
      <w:divsChild>
        <w:div w:id="2020965901">
          <w:marLeft w:val="1267"/>
          <w:marRight w:val="0"/>
          <w:marTop w:val="0"/>
          <w:marBottom w:val="120"/>
          <w:divBdr>
            <w:top w:val="none" w:sz="0" w:space="0" w:color="auto"/>
            <w:left w:val="none" w:sz="0" w:space="0" w:color="auto"/>
            <w:bottom w:val="none" w:sz="0" w:space="0" w:color="auto"/>
            <w:right w:val="none" w:sz="0" w:space="0" w:color="auto"/>
          </w:divBdr>
        </w:div>
        <w:div w:id="1032807525">
          <w:marLeft w:val="1267"/>
          <w:marRight w:val="0"/>
          <w:marTop w:val="0"/>
          <w:marBottom w:val="120"/>
          <w:divBdr>
            <w:top w:val="none" w:sz="0" w:space="0" w:color="auto"/>
            <w:left w:val="none" w:sz="0" w:space="0" w:color="auto"/>
            <w:bottom w:val="none" w:sz="0" w:space="0" w:color="auto"/>
            <w:right w:val="none" w:sz="0" w:space="0" w:color="auto"/>
          </w:divBdr>
        </w:div>
        <w:div w:id="608706034">
          <w:marLeft w:val="1267"/>
          <w:marRight w:val="0"/>
          <w:marTop w:val="0"/>
          <w:marBottom w:val="120"/>
          <w:divBdr>
            <w:top w:val="none" w:sz="0" w:space="0" w:color="auto"/>
            <w:left w:val="none" w:sz="0" w:space="0" w:color="auto"/>
            <w:bottom w:val="none" w:sz="0" w:space="0" w:color="auto"/>
            <w:right w:val="none" w:sz="0" w:space="0" w:color="auto"/>
          </w:divBdr>
        </w:div>
        <w:div w:id="1471485358">
          <w:marLeft w:val="1267"/>
          <w:marRight w:val="0"/>
          <w:marTop w:val="0"/>
          <w:marBottom w:val="120"/>
          <w:divBdr>
            <w:top w:val="none" w:sz="0" w:space="0" w:color="auto"/>
            <w:left w:val="none" w:sz="0" w:space="0" w:color="auto"/>
            <w:bottom w:val="none" w:sz="0" w:space="0" w:color="auto"/>
            <w:right w:val="none" w:sz="0" w:space="0" w:color="auto"/>
          </w:divBdr>
        </w:div>
        <w:div w:id="2081825528">
          <w:marLeft w:val="1267"/>
          <w:marRight w:val="0"/>
          <w:marTop w:val="0"/>
          <w:marBottom w:val="120"/>
          <w:divBdr>
            <w:top w:val="none" w:sz="0" w:space="0" w:color="auto"/>
            <w:left w:val="none" w:sz="0" w:space="0" w:color="auto"/>
            <w:bottom w:val="none" w:sz="0" w:space="0" w:color="auto"/>
            <w:right w:val="none" w:sz="0" w:space="0" w:color="auto"/>
          </w:divBdr>
        </w:div>
      </w:divsChild>
    </w:div>
    <w:div w:id="255556276">
      <w:bodyDiv w:val="1"/>
      <w:marLeft w:val="0"/>
      <w:marRight w:val="0"/>
      <w:marTop w:val="0"/>
      <w:marBottom w:val="0"/>
      <w:divBdr>
        <w:top w:val="none" w:sz="0" w:space="0" w:color="auto"/>
        <w:left w:val="none" w:sz="0" w:space="0" w:color="auto"/>
        <w:bottom w:val="none" w:sz="0" w:space="0" w:color="auto"/>
        <w:right w:val="none" w:sz="0" w:space="0" w:color="auto"/>
      </w:divBdr>
      <w:divsChild>
        <w:div w:id="1547447891">
          <w:marLeft w:val="446"/>
          <w:marRight w:val="0"/>
          <w:marTop w:val="0"/>
          <w:marBottom w:val="120"/>
          <w:divBdr>
            <w:top w:val="none" w:sz="0" w:space="0" w:color="auto"/>
            <w:left w:val="none" w:sz="0" w:space="0" w:color="auto"/>
            <w:bottom w:val="none" w:sz="0" w:space="0" w:color="auto"/>
            <w:right w:val="none" w:sz="0" w:space="0" w:color="auto"/>
          </w:divBdr>
        </w:div>
        <w:div w:id="1345788626">
          <w:marLeft w:val="446"/>
          <w:marRight w:val="0"/>
          <w:marTop w:val="0"/>
          <w:marBottom w:val="120"/>
          <w:divBdr>
            <w:top w:val="none" w:sz="0" w:space="0" w:color="auto"/>
            <w:left w:val="none" w:sz="0" w:space="0" w:color="auto"/>
            <w:bottom w:val="none" w:sz="0" w:space="0" w:color="auto"/>
            <w:right w:val="none" w:sz="0" w:space="0" w:color="auto"/>
          </w:divBdr>
        </w:div>
        <w:div w:id="614024701">
          <w:marLeft w:val="446"/>
          <w:marRight w:val="0"/>
          <w:marTop w:val="0"/>
          <w:marBottom w:val="120"/>
          <w:divBdr>
            <w:top w:val="none" w:sz="0" w:space="0" w:color="auto"/>
            <w:left w:val="none" w:sz="0" w:space="0" w:color="auto"/>
            <w:bottom w:val="none" w:sz="0" w:space="0" w:color="auto"/>
            <w:right w:val="none" w:sz="0" w:space="0" w:color="auto"/>
          </w:divBdr>
        </w:div>
      </w:divsChild>
    </w:div>
    <w:div w:id="358702516">
      <w:bodyDiv w:val="1"/>
      <w:marLeft w:val="0"/>
      <w:marRight w:val="0"/>
      <w:marTop w:val="0"/>
      <w:marBottom w:val="0"/>
      <w:divBdr>
        <w:top w:val="none" w:sz="0" w:space="0" w:color="auto"/>
        <w:left w:val="none" w:sz="0" w:space="0" w:color="auto"/>
        <w:bottom w:val="none" w:sz="0" w:space="0" w:color="auto"/>
        <w:right w:val="none" w:sz="0" w:space="0" w:color="auto"/>
      </w:divBdr>
      <w:divsChild>
        <w:div w:id="45876421">
          <w:marLeft w:val="446"/>
          <w:marRight w:val="0"/>
          <w:marTop w:val="216"/>
          <w:marBottom w:val="0"/>
          <w:divBdr>
            <w:top w:val="none" w:sz="0" w:space="0" w:color="auto"/>
            <w:left w:val="none" w:sz="0" w:space="0" w:color="auto"/>
            <w:bottom w:val="none" w:sz="0" w:space="0" w:color="auto"/>
            <w:right w:val="none" w:sz="0" w:space="0" w:color="auto"/>
          </w:divBdr>
        </w:div>
        <w:div w:id="999892261">
          <w:marLeft w:val="446"/>
          <w:marRight w:val="0"/>
          <w:marTop w:val="216"/>
          <w:marBottom w:val="0"/>
          <w:divBdr>
            <w:top w:val="none" w:sz="0" w:space="0" w:color="auto"/>
            <w:left w:val="none" w:sz="0" w:space="0" w:color="auto"/>
            <w:bottom w:val="none" w:sz="0" w:space="0" w:color="auto"/>
            <w:right w:val="none" w:sz="0" w:space="0" w:color="auto"/>
          </w:divBdr>
        </w:div>
      </w:divsChild>
    </w:div>
    <w:div w:id="416944272">
      <w:bodyDiv w:val="1"/>
      <w:marLeft w:val="0"/>
      <w:marRight w:val="0"/>
      <w:marTop w:val="0"/>
      <w:marBottom w:val="0"/>
      <w:divBdr>
        <w:top w:val="none" w:sz="0" w:space="0" w:color="auto"/>
        <w:left w:val="none" w:sz="0" w:space="0" w:color="auto"/>
        <w:bottom w:val="none" w:sz="0" w:space="0" w:color="auto"/>
        <w:right w:val="none" w:sz="0" w:space="0" w:color="auto"/>
      </w:divBdr>
    </w:div>
    <w:div w:id="464273930">
      <w:bodyDiv w:val="1"/>
      <w:marLeft w:val="0"/>
      <w:marRight w:val="0"/>
      <w:marTop w:val="0"/>
      <w:marBottom w:val="0"/>
      <w:divBdr>
        <w:top w:val="none" w:sz="0" w:space="0" w:color="auto"/>
        <w:left w:val="none" w:sz="0" w:space="0" w:color="auto"/>
        <w:bottom w:val="none" w:sz="0" w:space="0" w:color="auto"/>
        <w:right w:val="none" w:sz="0" w:space="0" w:color="auto"/>
      </w:divBdr>
    </w:div>
    <w:div w:id="467355954">
      <w:bodyDiv w:val="1"/>
      <w:marLeft w:val="0"/>
      <w:marRight w:val="0"/>
      <w:marTop w:val="0"/>
      <w:marBottom w:val="0"/>
      <w:divBdr>
        <w:top w:val="none" w:sz="0" w:space="0" w:color="auto"/>
        <w:left w:val="none" w:sz="0" w:space="0" w:color="auto"/>
        <w:bottom w:val="none" w:sz="0" w:space="0" w:color="auto"/>
        <w:right w:val="none" w:sz="0" w:space="0" w:color="auto"/>
      </w:divBdr>
    </w:div>
    <w:div w:id="469589178">
      <w:bodyDiv w:val="1"/>
      <w:marLeft w:val="0"/>
      <w:marRight w:val="0"/>
      <w:marTop w:val="0"/>
      <w:marBottom w:val="0"/>
      <w:divBdr>
        <w:top w:val="none" w:sz="0" w:space="0" w:color="auto"/>
        <w:left w:val="none" w:sz="0" w:space="0" w:color="auto"/>
        <w:bottom w:val="none" w:sz="0" w:space="0" w:color="auto"/>
        <w:right w:val="none" w:sz="0" w:space="0" w:color="auto"/>
      </w:divBdr>
    </w:div>
    <w:div w:id="501051268">
      <w:bodyDiv w:val="1"/>
      <w:marLeft w:val="0"/>
      <w:marRight w:val="0"/>
      <w:marTop w:val="0"/>
      <w:marBottom w:val="0"/>
      <w:divBdr>
        <w:top w:val="none" w:sz="0" w:space="0" w:color="auto"/>
        <w:left w:val="none" w:sz="0" w:space="0" w:color="auto"/>
        <w:bottom w:val="none" w:sz="0" w:space="0" w:color="auto"/>
        <w:right w:val="none" w:sz="0" w:space="0" w:color="auto"/>
      </w:divBdr>
    </w:div>
    <w:div w:id="607977703">
      <w:bodyDiv w:val="1"/>
      <w:marLeft w:val="0"/>
      <w:marRight w:val="0"/>
      <w:marTop w:val="0"/>
      <w:marBottom w:val="0"/>
      <w:divBdr>
        <w:top w:val="none" w:sz="0" w:space="0" w:color="auto"/>
        <w:left w:val="none" w:sz="0" w:space="0" w:color="auto"/>
        <w:bottom w:val="none" w:sz="0" w:space="0" w:color="auto"/>
        <w:right w:val="none" w:sz="0" w:space="0" w:color="auto"/>
      </w:divBdr>
      <w:divsChild>
        <w:div w:id="1175920884">
          <w:marLeft w:val="1267"/>
          <w:marRight w:val="0"/>
          <w:marTop w:val="0"/>
          <w:marBottom w:val="120"/>
          <w:divBdr>
            <w:top w:val="none" w:sz="0" w:space="0" w:color="auto"/>
            <w:left w:val="none" w:sz="0" w:space="0" w:color="auto"/>
            <w:bottom w:val="none" w:sz="0" w:space="0" w:color="auto"/>
            <w:right w:val="none" w:sz="0" w:space="0" w:color="auto"/>
          </w:divBdr>
        </w:div>
        <w:div w:id="1115757601">
          <w:marLeft w:val="1267"/>
          <w:marRight w:val="0"/>
          <w:marTop w:val="0"/>
          <w:marBottom w:val="120"/>
          <w:divBdr>
            <w:top w:val="none" w:sz="0" w:space="0" w:color="auto"/>
            <w:left w:val="none" w:sz="0" w:space="0" w:color="auto"/>
            <w:bottom w:val="none" w:sz="0" w:space="0" w:color="auto"/>
            <w:right w:val="none" w:sz="0" w:space="0" w:color="auto"/>
          </w:divBdr>
        </w:div>
        <w:div w:id="1484196312">
          <w:marLeft w:val="1267"/>
          <w:marRight w:val="0"/>
          <w:marTop w:val="0"/>
          <w:marBottom w:val="120"/>
          <w:divBdr>
            <w:top w:val="none" w:sz="0" w:space="0" w:color="auto"/>
            <w:left w:val="none" w:sz="0" w:space="0" w:color="auto"/>
            <w:bottom w:val="none" w:sz="0" w:space="0" w:color="auto"/>
            <w:right w:val="none" w:sz="0" w:space="0" w:color="auto"/>
          </w:divBdr>
        </w:div>
        <w:div w:id="764036616">
          <w:marLeft w:val="1267"/>
          <w:marRight w:val="0"/>
          <w:marTop w:val="0"/>
          <w:marBottom w:val="120"/>
          <w:divBdr>
            <w:top w:val="none" w:sz="0" w:space="0" w:color="auto"/>
            <w:left w:val="none" w:sz="0" w:space="0" w:color="auto"/>
            <w:bottom w:val="none" w:sz="0" w:space="0" w:color="auto"/>
            <w:right w:val="none" w:sz="0" w:space="0" w:color="auto"/>
          </w:divBdr>
        </w:div>
        <w:div w:id="717246763">
          <w:marLeft w:val="1267"/>
          <w:marRight w:val="0"/>
          <w:marTop w:val="0"/>
          <w:marBottom w:val="120"/>
          <w:divBdr>
            <w:top w:val="none" w:sz="0" w:space="0" w:color="auto"/>
            <w:left w:val="none" w:sz="0" w:space="0" w:color="auto"/>
            <w:bottom w:val="none" w:sz="0" w:space="0" w:color="auto"/>
            <w:right w:val="none" w:sz="0" w:space="0" w:color="auto"/>
          </w:divBdr>
        </w:div>
        <w:div w:id="2053261571">
          <w:marLeft w:val="1267"/>
          <w:marRight w:val="0"/>
          <w:marTop w:val="0"/>
          <w:marBottom w:val="120"/>
          <w:divBdr>
            <w:top w:val="none" w:sz="0" w:space="0" w:color="auto"/>
            <w:left w:val="none" w:sz="0" w:space="0" w:color="auto"/>
            <w:bottom w:val="none" w:sz="0" w:space="0" w:color="auto"/>
            <w:right w:val="none" w:sz="0" w:space="0" w:color="auto"/>
          </w:divBdr>
        </w:div>
      </w:divsChild>
    </w:div>
    <w:div w:id="666518624">
      <w:bodyDiv w:val="1"/>
      <w:marLeft w:val="0"/>
      <w:marRight w:val="0"/>
      <w:marTop w:val="0"/>
      <w:marBottom w:val="0"/>
      <w:divBdr>
        <w:top w:val="none" w:sz="0" w:space="0" w:color="auto"/>
        <w:left w:val="none" w:sz="0" w:space="0" w:color="auto"/>
        <w:bottom w:val="none" w:sz="0" w:space="0" w:color="auto"/>
        <w:right w:val="none" w:sz="0" w:space="0" w:color="auto"/>
      </w:divBdr>
      <w:divsChild>
        <w:div w:id="500894094">
          <w:marLeft w:val="0"/>
          <w:marRight w:val="0"/>
          <w:marTop w:val="0"/>
          <w:marBottom w:val="0"/>
          <w:divBdr>
            <w:top w:val="none" w:sz="0" w:space="0" w:color="auto"/>
            <w:left w:val="none" w:sz="0" w:space="0" w:color="auto"/>
            <w:bottom w:val="none" w:sz="0" w:space="0" w:color="auto"/>
            <w:right w:val="none" w:sz="0" w:space="0" w:color="auto"/>
          </w:divBdr>
        </w:div>
      </w:divsChild>
    </w:div>
    <w:div w:id="674961290">
      <w:bodyDiv w:val="1"/>
      <w:marLeft w:val="0"/>
      <w:marRight w:val="0"/>
      <w:marTop w:val="0"/>
      <w:marBottom w:val="0"/>
      <w:divBdr>
        <w:top w:val="none" w:sz="0" w:space="0" w:color="auto"/>
        <w:left w:val="none" w:sz="0" w:space="0" w:color="auto"/>
        <w:bottom w:val="none" w:sz="0" w:space="0" w:color="auto"/>
        <w:right w:val="none" w:sz="0" w:space="0" w:color="auto"/>
      </w:divBdr>
    </w:div>
    <w:div w:id="701442557">
      <w:bodyDiv w:val="1"/>
      <w:marLeft w:val="0"/>
      <w:marRight w:val="0"/>
      <w:marTop w:val="0"/>
      <w:marBottom w:val="0"/>
      <w:divBdr>
        <w:top w:val="none" w:sz="0" w:space="0" w:color="auto"/>
        <w:left w:val="none" w:sz="0" w:space="0" w:color="auto"/>
        <w:bottom w:val="none" w:sz="0" w:space="0" w:color="auto"/>
        <w:right w:val="none" w:sz="0" w:space="0" w:color="auto"/>
      </w:divBdr>
    </w:div>
    <w:div w:id="737367973">
      <w:bodyDiv w:val="1"/>
      <w:marLeft w:val="0"/>
      <w:marRight w:val="0"/>
      <w:marTop w:val="0"/>
      <w:marBottom w:val="0"/>
      <w:divBdr>
        <w:top w:val="none" w:sz="0" w:space="0" w:color="auto"/>
        <w:left w:val="none" w:sz="0" w:space="0" w:color="auto"/>
        <w:bottom w:val="none" w:sz="0" w:space="0" w:color="auto"/>
        <w:right w:val="none" w:sz="0" w:space="0" w:color="auto"/>
      </w:divBdr>
      <w:divsChild>
        <w:div w:id="1335105952">
          <w:marLeft w:val="0"/>
          <w:marRight w:val="0"/>
          <w:marTop w:val="0"/>
          <w:marBottom w:val="0"/>
          <w:divBdr>
            <w:top w:val="none" w:sz="0" w:space="0" w:color="auto"/>
            <w:left w:val="none" w:sz="0" w:space="0" w:color="auto"/>
            <w:bottom w:val="none" w:sz="0" w:space="0" w:color="auto"/>
            <w:right w:val="none" w:sz="0" w:space="0" w:color="auto"/>
          </w:divBdr>
        </w:div>
      </w:divsChild>
    </w:div>
    <w:div w:id="778986906">
      <w:bodyDiv w:val="1"/>
      <w:marLeft w:val="0"/>
      <w:marRight w:val="0"/>
      <w:marTop w:val="0"/>
      <w:marBottom w:val="0"/>
      <w:divBdr>
        <w:top w:val="none" w:sz="0" w:space="0" w:color="auto"/>
        <w:left w:val="none" w:sz="0" w:space="0" w:color="auto"/>
        <w:bottom w:val="none" w:sz="0" w:space="0" w:color="auto"/>
        <w:right w:val="none" w:sz="0" w:space="0" w:color="auto"/>
      </w:divBdr>
    </w:div>
    <w:div w:id="782772885">
      <w:bodyDiv w:val="1"/>
      <w:marLeft w:val="0"/>
      <w:marRight w:val="0"/>
      <w:marTop w:val="0"/>
      <w:marBottom w:val="0"/>
      <w:divBdr>
        <w:top w:val="none" w:sz="0" w:space="0" w:color="auto"/>
        <w:left w:val="none" w:sz="0" w:space="0" w:color="auto"/>
        <w:bottom w:val="none" w:sz="0" w:space="0" w:color="auto"/>
        <w:right w:val="none" w:sz="0" w:space="0" w:color="auto"/>
      </w:divBdr>
      <w:divsChild>
        <w:div w:id="1541436126">
          <w:marLeft w:val="446"/>
          <w:marRight w:val="0"/>
          <w:marTop w:val="0"/>
          <w:marBottom w:val="120"/>
          <w:divBdr>
            <w:top w:val="none" w:sz="0" w:space="0" w:color="auto"/>
            <w:left w:val="none" w:sz="0" w:space="0" w:color="auto"/>
            <w:bottom w:val="none" w:sz="0" w:space="0" w:color="auto"/>
            <w:right w:val="none" w:sz="0" w:space="0" w:color="auto"/>
          </w:divBdr>
        </w:div>
        <w:div w:id="231425743">
          <w:marLeft w:val="446"/>
          <w:marRight w:val="0"/>
          <w:marTop w:val="0"/>
          <w:marBottom w:val="120"/>
          <w:divBdr>
            <w:top w:val="none" w:sz="0" w:space="0" w:color="auto"/>
            <w:left w:val="none" w:sz="0" w:space="0" w:color="auto"/>
            <w:bottom w:val="none" w:sz="0" w:space="0" w:color="auto"/>
            <w:right w:val="none" w:sz="0" w:space="0" w:color="auto"/>
          </w:divBdr>
        </w:div>
        <w:div w:id="570775783">
          <w:marLeft w:val="446"/>
          <w:marRight w:val="0"/>
          <w:marTop w:val="0"/>
          <w:marBottom w:val="120"/>
          <w:divBdr>
            <w:top w:val="none" w:sz="0" w:space="0" w:color="auto"/>
            <w:left w:val="none" w:sz="0" w:space="0" w:color="auto"/>
            <w:bottom w:val="none" w:sz="0" w:space="0" w:color="auto"/>
            <w:right w:val="none" w:sz="0" w:space="0" w:color="auto"/>
          </w:divBdr>
        </w:div>
      </w:divsChild>
    </w:div>
    <w:div w:id="892623611">
      <w:bodyDiv w:val="1"/>
      <w:marLeft w:val="0"/>
      <w:marRight w:val="0"/>
      <w:marTop w:val="0"/>
      <w:marBottom w:val="0"/>
      <w:divBdr>
        <w:top w:val="none" w:sz="0" w:space="0" w:color="auto"/>
        <w:left w:val="none" w:sz="0" w:space="0" w:color="auto"/>
        <w:bottom w:val="none" w:sz="0" w:space="0" w:color="auto"/>
        <w:right w:val="none" w:sz="0" w:space="0" w:color="auto"/>
      </w:divBdr>
      <w:divsChild>
        <w:div w:id="112986678">
          <w:marLeft w:val="274"/>
          <w:marRight w:val="0"/>
          <w:marTop w:val="0"/>
          <w:marBottom w:val="0"/>
          <w:divBdr>
            <w:top w:val="none" w:sz="0" w:space="0" w:color="auto"/>
            <w:left w:val="none" w:sz="0" w:space="0" w:color="auto"/>
            <w:bottom w:val="none" w:sz="0" w:space="0" w:color="auto"/>
            <w:right w:val="none" w:sz="0" w:space="0" w:color="auto"/>
          </w:divBdr>
        </w:div>
        <w:div w:id="1642492327">
          <w:marLeft w:val="274"/>
          <w:marRight w:val="0"/>
          <w:marTop w:val="0"/>
          <w:marBottom w:val="0"/>
          <w:divBdr>
            <w:top w:val="none" w:sz="0" w:space="0" w:color="auto"/>
            <w:left w:val="none" w:sz="0" w:space="0" w:color="auto"/>
            <w:bottom w:val="none" w:sz="0" w:space="0" w:color="auto"/>
            <w:right w:val="none" w:sz="0" w:space="0" w:color="auto"/>
          </w:divBdr>
        </w:div>
        <w:div w:id="841623232">
          <w:marLeft w:val="274"/>
          <w:marRight w:val="0"/>
          <w:marTop w:val="0"/>
          <w:marBottom w:val="0"/>
          <w:divBdr>
            <w:top w:val="none" w:sz="0" w:space="0" w:color="auto"/>
            <w:left w:val="none" w:sz="0" w:space="0" w:color="auto"/>
            <w:bottom w:val="none" w:sz="0" w:space="0" w:color="auto"/>
            <w:right w:val="none" w:sz="0" w:space="0" w:color="auto"/>
          </w:divBdr>
        </w:div>
      </w:divsChild>
    </w:div>
    <w:div w:id="940796073">
      <w:bodyDiv w:val="1"/>
      <w:marLeft w:val="0"/>
      <w:marRight w:val="0"/>
      <w:marTop w:val="0"/>
      <w:marBottom w:val="0"/>
      <w:divBdr>
        <w:top w:val="none" w:sz="0" w:space="0" w:color="auto"/>
        <w:left w:val="none" w:sz="0" w:space="0" w:color="auto"/>
        <w:bottom w:val="none" w:sz="0" w:space="0" w:color="auto"/>
        <w:right w:val="none" w:sz="0" w:space="0" w:color="auto"/>
      </w:divBdr>
    </w:div>
    <w:div w:id="951981565">
      <w:bodyDiv w:val="1"/>
      <w:marLeft w:val="0"/>
      <w:marRight w:val="0"/>
      <w:marTop w:val="0"/>
      <w:marBottom w:val="0"/>
      <w:divBdr>
        <w:top w:val="none" w:sz="0" w:space="0" w:color="auto"/>
        <w:left w:val="none" w:sz="0" w:space="0" w:color="auto"/>
        <w:bottom w:val="none" w:sz="0" w:space="0" w:color="auto"/>
        <w:right w:val="none" w:sz="0" w:space="0" w:color="auto"/>
      </w:divBdr>
      <w:divsChild>
        <w:div w:id="1574852702">
          <w:marLeft w:val="0"/>
          <w:marRight w:val="0"/>
          <w:marTop w:val="0"/>
          <w:marBottom w:val="0"/>
          <w:divBdr>
            <w:top w:val="none" w:sz="0" w:space="0" w:color="auto"/>
            <w:left w:val="none" w:sz="0" w:space="0" w:color="auto"/>
            <w:bottom w:val="none" w:sz="0" w:space="0" w:color="auto"/>
            <w:right w:val="none" w:sz="0" w:space="0" w:color="auto"/>
          </w:divBdr>
        </w:div>
      </w:divsChild>
    </w:div>
    <w:div w:id="1049571938">
      <w:bodyDiv w:val="1"/>
      <w:marLeft w:val="0"/>
      <w:marRight w:val="0"/>
      <w:marTop w:val="0"/>
      <w:marBottom w:val="0"/>
      <w:divBdr>
        <w:top w:val="none" w:sz="0" w:space="0" w:color="auto"/>
        <w:left w:val="none" w:sz="0" w:space="0" w:color="auto"/>
        <w:bottom w:val="none" w:sz="0" w:space="0" w:color="auto"/>
        <w:right w:val="none" w:sz="0" w:space="0" w:color="auto"/>
      </w:divBdr>
      <w:divsChild>
        <w:div w:id="406461133">
          <w:marLeft w:val="0"/>
          <w:marRight w:val="0"/>
          <w:marTop w:val="0"/>
          <w:marBottom w:val="0"/>
          <w:divBdr>
            <w:top w:val="none" w:sz="0" w:space="0" w:color="auto"/>
            <w:left w:val="none" w:sz="0" w:space="0" w:color="auto"/>
            <w:bottom w:val="none" w:sz="0" w:space="0" w:color="auto"/>
            <w:right w:val="none" w:sz="0" w:space="0" w:color="auto"/>
          </w:divBdr>
        </w:div>
      </w:divsChild>
    </w:div>
    <w:div w:id="1061561916">
      <w:bodyDiv w:val="1"/>
      <w:marLeft w:val="0"/>
      <w:marRight w:val="0"/>
      <w:marTop w:val="0"/>
      <w:marBottom w:val="0"/>
      <w:divBdr>
        <w:top w:val="none" w:sz="0" w:space="0" w:color="auto"/>
        <w:left w:val="none" w:sz="0" w:space="0" w:color="auto"/>
        <w:bottom w:val="none" w:sz="0" w:space="0" w:color="auto"/>
        <w:right w:val="none" w:sz="0" w:space="0" w:color="auto"/>
      </w:divBdr>
      <w:divsChild>
        <w:div w:id="2098163005">
          <w:marLeft w:val="274"/>
          <w:marRight w:val="0"/>
          <w:marTop w:val="0"/>
          <w:marBottom w:val="0"/>
          <w:divBdr>
            <w:top w:val="none" w:sz="0" w:space="0" w:color="auto"/>
            <w:left w:val="none" w:sz="0" w:space="0" w:color="auto"/>
            <w:bottom w:val="none" w:sz="0" w:space="0" w:color="auto"/>
            <w:right w:val="none" w:sz="0" w:space="0" w:color="auto"/>
          </w:divBdr>
        </w:div>
        <w:div w:id="1735352895">
          <w:marLeft w:val="274"/>
          <w:marRight w:val="0"/>
          <w:marTop w:val="0"/>
          <w:marBottom w:val="0"/>
          <w:divBdr>
            <w:top w:val="none" w:sz="0" w:space="0" w:color="auto"/>
            <w:left w:val="none" w:sz="0" w:space="0" w:color="auto"/>
            <w:bottom w:val="none" w:sz="0" w:space="0" w:color="auto"/>
            <w:right w:val="none" w:sz="0" w:space="0" w:color="auto"/>
          </w:divBdr>
        </w:div>
        <w:div w:id="2024043540">
          <w:marLeft w:val="274"/>
          <w:marRight w:val="0"/>
          <w:marTop w:val="0"/>
          <w:marBottom w:val="0"/>
          <w:divBdr>
            <w:top w:val="none" w:sz="0" w:space="0" w:color="auto"/>
            <w:left w:val="none" w:sz="0" w:space="0" w:color="auto"/>
            <w:bottom w:val="none" w:sz="0" w:space="0" w:color="auto"/>
            <w:right w:val="none" w:sz="0" w:space="0" w:color="auto"/>
          </w:divBdr>
        </w:div>
      </w:divsChild>
    </w:div>
    <w:div w:id="1078289655">
      <w:bodyDiv w:val="1"/>
      <w:marLeft w:val="0"/>
      <w:marRight w:val="0"/>
      <w:marTop w:val="0"/>
      <w:marBottom w:val="0"/>
      <w:divBdr>
        <w:top w:val="none" w:sz="0" w:space="0" w:color="auto"/>
        <w:left w:val="none" w:sz="0" w:space="0" w:color="auto"/>
        <w:bottom w:val="none" w:sz="0" w:space="0" w:color="auto"/>
        <w:right w:val="none" w:sz="0" w:space="0" w:color="auto"/>
      </w:divBdr>
    </w:div>
    <w:div w:id="1097873237">
      <w:bodyDiv w:val="1"/>
      <w:marLeft w:val="0"/>
      <w:marRight w:val="0"/>
      <w:marTop w:val="0"/>
      <w:marBottom w:val="0"/>
      <w:divBdr>
        <w:top w:val="none" w:sz="0" w:space="0" w:color="auto"/>
        <w:left w:val="none" w:sz="0" w:space="0" w:color="auto"/>
        <w:bottom w:val="none" w:sz="0" w:space="0" w:color="auto"/>
        <w:right w:val="none" w:sz="0" w:space="0" w:color="auto"/>
      </w:divBdr>
    </w:div>
    <w:div w:id="1125080675">
      <w:bodyDiv w:val="1"/>
      <w:marLeft w:val="0"/>
      <w:marRight w:val="0"/>
      <w:marTop w:val="0"/>
      <w:marBottom w:val="0"/>
      <w:divBdr>
        <w:top w:val="none" w:sz="0" w:space="0" w:color="auto"/>
        <w:left w:val="none" w:sz="0" w:space="0" w:color="auto"/>
        <w:bottom w:val="none" w:sz="0" w:space="0" w:color="auto"/>
        <w:right w:val="none" w:sz="0" w:space="0" w:color="auto"/>
      </w:divBdr>
    </w:div>
    <w:div w:id="1132481501">
      <w:bodyDiv w:val="1"/>
      <w:marLeft w:val="0"/>
      <w:marRight w:val="0"/>
      <w:marTop w:val="0"/>
      <w:marBottom w:val="0"/>
      <w:divBdr>
        <w:top w:val="none" w:sz="0" w:space="0" w:color="auto"/>
        <w:left w:val="none" w:sz="0" w:space="0" w:color="auto"/>
        <w:bottom w:val="none" w:sz="0" w:space="0" w:color="auto"/>
        <w:right w:val="none" w:sz="0" w:space="0" w:color="auto"/>
      </w:divBdr>
    </w:div>
    <w:div w:id="1168709372">
      <w:bodyDiv w:val="1"/>
      <w:marLeft w:val="0"/>
      <w:marRight w:val="0"/>
      <w:marTop w:val="0"/>
      <w:marBottom w:val="0"/>
      <w:divBdr>
        <w:top w:val="none" w:sz="0" w:space="0" w:color="auto"/>
        <w:left w:val="none" w:sz="0" w:space="0" w:color="auto"/>
        <w:bottom w:val="none" w:sz="0" w:space="0" w:color="auto"/>
        <w:right w:val="none" w:sz="0" w:space="0" w:color="auto"/>
      </w:divBdr>
    </w:div>
    <w:div w:id="1201093971">
      <w:bodyDiv w:val="1"/>
      <w:marLeft w:val="0"/>
      <w:marRight w:val="0"/>
      <w:marTop w:val="0"/>
      <w:marBottom w:val="0"/>
      <w:divBdr>
        <w:top w:val="none" w:sz="0" w:space="0" w:color="auto"/>
        <w:left w:val="none" w:sz="0" w:space="0" w:color="auto"/>
        <w:bottom w:val="none" w:sz="0" w:space="0" w:color="auto"/>
        <w:right w:val="none" w:sz="0" w:space="0" w:color="auto"/>
      </w:divBdr>
      <w:divsChild>
        <w:div w:id="166596377">
          <w:marLeft w:val="0"/>
          <w:marRight w:val="0"/>
          <w:marTop w:val="0"/>
          <w:marBottom w:val="0"/>
          <w:divBdr>
            <w:top w:val="none" w:sz="0" w:space="0" w:color="auto"/>
            <w:left w:val="none" w:sz="0" w:space="0" w:color="auto"/>
            <w:bottom w:val="none" w:sz="0" w:space="0" w:color="auto"/>
            <w:right w:val="none" w:sz="0" w:space="0" w:color="auto"/>
          </w:divBdr>
        </w:div>
      </w:divsChild>
    </w:div>
    <w:div w:id="1261639276">
      <w:bodyDiv w:val="1"/>
      <w:marLeft w:val="0"/>
      <w:marRight w:val="0"/>
      <w:marTop w:val="0"/>
      <w:marBottom w:val="0"/>
      <w:divBdr>
        <w:top w:val="none" w:sz="0" w:space="0" w:color="auto"/>
        <w:left w:val="none" w:sz="0" w:space="0" w:color="auto"/>
        <w:bottom w:val="none" w:sz="0" w:space="0" w:color="auto"/>
        <w:right w:val="none" w:sz="0" w:space="0" w:color="auto"/>
      </w:divBdr>
    </w:div>
    <w:div w:id="1317226934">
      <w:bodyDiv w:val="1"/>
      <w:marLeft w:val="0"/>
      <w:marRight w:val="0"/>
      <w:marTop w:val="0"/>
      <w:marBottom w:val="0"/>
      <w:divBdr>
        <w:top w:val="none" w:sz="0" w:space="0" w:color="auto"/>
        <w:left w:val="none" w:sz="0" w:space="0" w:color="auto"/>
        <w:bottom w:val="none" w:sz="0" w:space="0" w:color="auto"/>
        <w:right w:val="none" w:sz="0" w:space="0" w:color="auto"/>
      </w:divBdr>
      <w:divsChild>
        <w:div w:id="1548103168">
          <w:marLeft w:val="446"/>
          <w:marRight w:val="0"/>
          <w:marTop w:val="0"/>
          <w:marBottom w:val="120"/>
          <w:divBdr>
            <w:top w:val="none" w:sz="0" w:space="0" w:color="auto"/>
            <w:left w:val="none" w:sz="0" w:space="0" w:color="auto"/>
            <w:bottom w:val="none" w:sz="0" w:space="0" w:color="auto"/>
            <w:right w:val="none" w:sz="0" w:space="0" w:color="auto"/>
          </w:divBdr>
        </w:div>
        <w:div w:id="1180004856">
          <w:marLeft w:val="446"/>
          <w:marRight w:val="0"/>
          <w:marTop w:val="0"/>
          <w:marBottom w:val="120"/>
          <w:divBdr>
            <w:top w:val="none" w:sz="0" w:space="0" w:color="auto"/>
            <w:left w:val="none" w:sz="0" w:space="0" w:color="auto"/>
            <w:bottom w:val="none" w:sz="0" w:space="0" w:color="auto"/>
            <w:right w:val="none" w:sz="0" w:space="0" w:color="auto"/>
          </w:divBdr>
        </w:div>
        <w:div w:id="627518009">
          <w:marLeft w:val="446"/>
          <w:marRight w:val="0"/>
          <w:marTop w:val="0"/>
          <w:marBottom w:val="120"/>
          <w:divBdr>
            <w:top w:val="none" w:sz="0" w:space="0" w:color="auto"/>
            <w:left w:val="none" w:sz="0" w:space="0" w:color="auto"/>
            <w:bottom w:val="none" w:sz="0" w:space="0" w:color="auto"/>
            <w:right w:val="none" w:sz="0" w:space="0" w:color="auto"/>
          </w:divBdr>
        </w:div>
      </w:divsChild>
    </w:div>
    <w:div w:id="1326860103">
      <w:bodyDiv w:val="1"/>
      <w:marLeft w:val="0"/>
      <w:marRight w:val="0"/>
      <w:marTop w:val="0"/>
      <w:marBottom w:val="0"/>
      <w:divBdr>
        <w:top w:val="none" w:sz="0" w:space="0" w:color="auto"/>
        <w:left w:val="none" w:sz="0" w:space="0" w:color="auto"/>
        <w:bottom w:val="none" w:sz="0" w:space="0" w:color="auto"/>
        <w:right w:val="none" w:sz="0" w:space="0" w:color="auto"/>
      </w:divBdr>
    </w:div>
    <w:div w:id="1375083322">
      <w:bodyDiv w:val="1"/>
      <w:marLeft w:val="0"/>
      <w:marRight w:val="0"/>
      <w:marTop w:val="0"/>
      <w:marBottom w:val="0"/>
      <w:divBdr>
        <w:top w:val="none" w:sz="0" w:space="0" w:color="auto"/>
        <w:left w:val="none" w:sz="0" w:space="0" w:color="auto"/>
        <w:bottom w:val="none" w:sz="0" w:space="0" w:color="auto"/>
        <w:right w:val="none" w:sz="0" w:space="0" w:color="auto"/>
      </w:divBdr>
    </w:div>
    <w:div w:id="1375229561">
      <w:bodyDiv w:val="1"/>
      <w:marLeft w:val="0"/>
      <w:marRight w:val="0"/>
      <w:marTop w:val="0"/>
      <w:marBottom w:val="0"/>
      <w:divBdr>
        <w:top w:val="none" w:sz="0" w:space="0" w:color="auto"/>
        <w:left w:val="none" w:sz="0" w:space="0" w:color="auto"/>
        <w:bottom w:val="none" w:sz="0" w:space="0" w:color="auto"/>
        <w:right w:val="none" w:sz="0" w:space="0" w:color="auto"/>
      </w:divBdr>
      <w:divsChild>
        <w:div w:id="342363119">
          <w:marLeft w:val="0"/>
          <w:marRight w:val="0"/>
          <w:marTop w:val="0"/>
          <w:marBottom w:val="0"/>
          <w:divBdr>
            <w:top w:val="none" w:sz="0" w:space="0" w:color="auto"/>
            <w:left w:val="none" w:sz="0" w:space="0" w:color="auto"/>
            <w:bottom w:val="none" w:sz="0" w:space="0" w:color="auto"/>
            <w:right w:val="none" w:sz="0" w:space="0" w:color="auto"/>
          </w:divBdr>
        </w:div>
      </w:divsChild>
    </w:div>
    <w:div w:id="1379434125">
      <w:bodyDiv w:val="1"/>
      <w:marLeft w:val="0"/>
      <w:marRight w:val="0"/>
      <w:marTop w:val="0"/>
      <w:marBottom w:val="0"/>
      <w:divBdr>
        <w:top w:val="none" w:sz="0" w:space="0" w:color="auto"/>
        <w:left w:val="none" w:sz="0" w:space="0" w:color="auto"/>
        <w:bottom w:val="none" w:sz="0" w:space="0" w:color="auto"/>
        <w:right w:val="none" w:sz="0" w:space="0" w:color="auto"/>
      </w:divBdr>
    </w:div>
    <w:div w:id="1395203514">
      <w:bodyDiv w:val="1"/>
      <w:marLeft w:val="0"/>
      <w:marRight w:val="0"/>
      <w:marTop w:val="0"/>
      <w:marBottom w:val="0"/>
      <w:divBdr>
        <w:top w:val="none" w:sz="0" w:space="0" w:color="auto"/>
        <w:left w:val="none" w:sz="0" w:space="0" w:color="auto"/>
        <w:bottom w:val="none" w:sz="0" w:space="0" w:color="auto"/>
        <w:right w:val="none" w:sz="0" w:space="0" w:color="auto"/>
      </w:divBdr>
    </w:div>
    <w:div w:id="1399745317">
      <w:bodyDiv w:val="1"/>
      <w:marLeft w:val="0"/>
      <w:marRight w:val="0"/>
      <w:marTop w:val="0"/>
      <w:marBottom w:val="0"/>
      <w:divBdr>
        <w:top w:val="none" w:sz="0" w:space="0" w:color="auto"/>
        <w:left w:val="none" w:sz="0" w:space="0" w:color="auto"/>
        <w:bottom w:val="none" w:sz="0" w:space="0" w:color="auto"/>
        <w:right w:val="none" w:sz="0" w:space="0" w:color="auto"/>
      </w:divBdr>
    </w:div>
    <w:div w:id="1488591570">
      <w:bodyDiv w:val="1"/>
      <w:marLeft w:val="0"/>
      <w:marRight w:val="0"/>
      <w:marTop w:val="0"/>
      <w:marBottom w:val="0"/>
      <w:divBdr>
        <w:top w:val="none" w:sz="0" w:space="0" w:color="auto"/>
        <w:left w:val="none" w:sz="0" w:space="0" w:color="auto"/>
        <w:bottom w:val="none" w:sz="0" w:space="0" w:color="auto"/>
        <w:right w:val="none" w:sz="0" w:space="0" w:color="auto"/>
      </w:divBdr>
      <w:divsChild>
        <w:div w:id="625502631">
          <w:marLeft w:val="0"/>
          <w:marRight w:val="0"/>
          <w:marTop w:val="0"/>
          <w:marBottom w:val="0"/>
          <w:divBdr>
            <w:top w:val="none" w:sz="0" w:space="0" w:color="auto"/>
            <w:left w:val="none" w:sz="0" w:space="0" w:color="auto"/>
            <w:bottom w:val="none" w:sz="0" w:space="0" w:color="auto"/>
            <w:right w:val="none" w:sz="0" w:space="0" w:color="auto"/>
          </w:divBdr>
        </w:div>
      </w:divsChild>
    </w:div>
    <w:div w:id="1525440930">
      <w:bodyDiv w:val="1"/>
      <w:marLeft w:val="0"/>
      <w:marRight w:val="0"/>
      <w:marTop w:val="0"/>
      <w:marBottom w:val="0"/>
      <w:divBdr>
        <w:top w:val="none" w:sz="0" w:space="0" w:color="auto"/>
        <w:left w:val="none" w:sz="0" w:space="0" w:color="auto"/>
        <w:bottom w:val="none" w:sz="0" w:space="0" w:color="auto"/>
        <w:right w:val="none" w:sz="0" w:space="0" w:color="auto"/>
      </w:divBdr>
      <w:divsChild>
        <w:div w:id="813333693">
          <w:marLeft w:val="274"/>
          <w:marRight w:val="0"/>
          <w:marTop w:val="0"/>
          <w:marBottom w:val="0"/>
          <w:divBdr>
            <w:top w:val="none" w:sz="0" w:space="0" w:color="auto"/>
            <w:left w:val="none" w:sz="0" w:space="0" w:color="auto"/>
            <w:bottom w:val="none" w:sz="0" w:space="0" w:color="auto"/>
            <w:right w:val="none" w:sz="0" w:space="0" w:color="auto"/>
          </w:divBdr>
        </w:div>
        <w:div w:id="377901723">
          <w:marLeft w:val="274"/>
          <w:marRight w:val="0"/>
          <w:marTop w:val="0"/>
          <w:marBottom w:val="0"/>
          <w:divBdr>
            <w:top w:val="none" w:sz="0" w:space="0" w:color="auto"/>
            <w:left w:val="none" w:sz="0" w:space="0" w:color="auto"/>
            <w:bottom w:val="none" w:sz="0" w:space="0" w:color="auto"/>
            <w:right w:val="none" w:sz="0" w:space="0" w:color="auto"/>
          </w:divBdr>
        </w:div>
        <w:div w:id="1829830785">
          <w:marLeft w:val="274"/>
          <w:marRight w:val="0"/>
          <w:marTop w:val="0"/>
          <w:marBottom w:val="0"/>
          <w:divBdr>
            <w:top w:val="none" w:sz="0" w:space="0" w:color="auto"/>
            <w:left w:val="none" w:sz="0" w:space="0" w:color="auto"/>
            <w:bottom w:val="none" w:sz="0" w:space="0" w:color="auto"/>
            <w:right w:val="none" w:sz="0" w:space="0" w:color="auto"/>
          </w:divBdr>
        </w:div>
      </w:divsChild>
    </w:div>
    <w:div w:id="1642886935">
      <w:bodyDiv w:val="1"/>
      <w:marLeft w:val="0"/>
      <w:marRight w:val="0"/>
      <w:marTop w:val="0"/>
      <w:marBottom w:val="0"/>
      <w:divBdr>
        <w:top w:val="none" w:sz="0" w:space="0" w:color="auto"/>
        <w:left w:val="none" w:sz="0" w:space="0" w:color="auto"/>
        <w:bottom w:val="none" w:sz="0" w:space="0" w:color="auto"/>
        <w:right w:val="none" w:sz="0" w:space="0" w:color="auto"/>
      </w:divBdr>
    </w:div>
    <w:div w:id="1709068333">
      <w:bodyDiv w:val="1"/>
      <w:marLeft w:val="0"/>
      <w:marRight w:val="0"/>
      <w:marTop w:val="0"/>
      <w:marBottom w:val="0"/>
      <w:divBdr>
        <w:top w:val="none" w:sz="0" w:space="0" w:color="auto"/>
        <w:left w:val="none" w:sz="0" w:space="0" w:color="auto"/>
        <w:bottom w:val="none" w:sz="0" w:space="0" w:color="auto"/>
        <w:right w:val="none" w:sz="0" w:space="0" w:color="auto"/>
      </w:divBdr>
      <w:divsChild>
        <w:div w:id="423572710">
          <w:marLeft w:val="0"/>
          <w:marRight w:val="0"/>
          <w:marTop w:val="0"/>
          <w:marBottom w:val="0"/>
          <w:divBdr>
            <w:top w:val="none" w:sz="0" w:space="0" w:color="auto"/>
            <w:left w:val="none" w:sz="0" w:space="0" w:color="auto"/>
            <w:bottom w:val="none" w:sz="0" w:space="0" w:color="auto"/>
            <w:right w:val="none" w:sz="0" w:space="0" w:color="auto"/>
          </w:divBdr>
        </w:div>
      </w:divsChild>
    </w:div>
    <w:div w:id="1848322872">
      <w:bodyDiv w:val="1"/>
      <w:marLeft w:val="0"/>
      <w:marRight w:val="0"/>
      <w:marTop w:val="0"/>
      <w:marBottom w:val="0"/>
      <w:divBdr>
        <w:top w:val="none" w:sz="0" w:space="0" w:color="auto"/>
        <w:left w:val="none" w:sz="0" w:space="0" w:color="auto"/>
        <w:bottom w:val="none" w:sz="0" w:space="0" w:color="auto"/>
        <w:right w:val="none" w:sz="0" w:space="0" w:color="auto"/>
      </w:divBdr>
      <w:divsChild>
        <w:div w:id="549847493">
          <w:marLeft w:val="0"/>
          <w:marRight w:val="0"/>
          <w:marTop w:val="0"/>
          <w:marBottom w:val="0"/>
          <w:divBdr>
            <w:top w:val="none" w:sz="0" w:space="0" w:color="auto"/>
            <w:left w:val="none" w:sz="0" w:space="0" w:color="auto"/>
            <w:bottom w:val="none" w:sz="0" w:space="0" w:color="auto"/>
            <w:right w:val="none" w:sz="0" w:space="0" w:color="auto"/>
          </w:divBdr>
        </w:div>
      </w:divsChild>
    </w:div>
    <w:div w:id="1908875931">
      <w:bodyDiv w:val="1"/>
      <w:marLeft w:val="0"/>
      <w:marRight w:val="0"/>
      <w:marTop w:val="0"/>
      <w:marBottom w:val="0"/>
      <w:divBdr>
        <w:top w:val="none" w:sz="0" w:space="0" w:color="auto"/>
        <w:left w:val="none" w:sz="0" w:space="0" w:color="auto"/>
        <w:bottom w:val="none" w:sz="0" w:space="0" w:color="auto"/>
        <w:right w:val="none" w:sz="0" w:space="0" w:color="auto"/>
      </w:divBdr>
    </w:div>
    <w:div w:id="1921283881">
      <w:bodyDiv w:val="1"/>
      <w:marLeft w:val="0"/>
      <w:marRight w:val="0"/>
      <w:marTop w:val="0"/>
      <w:marBottom w:val="0"/>
      <w:divBdr>
        <w:top w:val="none" w:sz="0" w:space="0" w:color="auto"/>
        <w:left w:val="none" w:sz="0" w:space="0" w:color="auto"/>
        <w:bottom w:val="none" w:sz="0" w:space="0" w:color="auto"/>
        <w:right w:val="none" w:sz="0" w:space="0" w:color="auto"/>
      </w:divBdr>
      <w:divsChild>
        <w:div w:id="198515763">
          <w:marLeft w:val="0"/>
          <w:marRight w:val="0"/>
          <w:marTop w:val="0"/>
          <w:marBottom w:val="0"/>
          <w:divBdr>
            <w:top w:val="none" w:sz="0" w:space="0" w:color="auto"/>
            <w:left w:val="none" w:sz="0" w:space="0" w:color="auto"/>
            <w:bottom w:val="none" w:sz="0" w:space="0" w:color="auto"/>
            <w:right w:val="none" w:sz="0" w:space="0" w:color="auto"/>
          </w:divBdr>
        </w:div>
      </w:divsChild>
    </w:div>
    <w:div w:id="1963412829">
      <w:bodyDiv w:val="1"/>
      <w:marLeft w:val="0"/>
      <w:marRight w:val="0"/>
      <w:marTop w:val="0"/>
      <w:marBottom w:val="0"/>
      <w:divBdr>
        <w:top w:val="none" w:sz="0" w:space="0" w:color="auto"/>
        <w:left w:val="none" w:sz="0" w:space="0" w:color="auto"/>
        <w:bottom w:val="none" w:sz="0" w:space="0" w:color="auto"/>
        <w:right w:val="none" w:sz="0" w:space="0" w:color="auto"/>
      </w:divBdr>
    </w:div>
    <w:div w:id="1969512253">
      <w:bodyDiv w:val="1"/>
      <w:marLeft w:val="0"/>
      <w:marRight w:val="0"/>
      <w:marTop w:val="0"/>
      <w:marBottom w:val="0"/>
      <w:divBdr>
        <w:top w:val="none" w:sz="0" w:space="0" w:color="auto"/>
        <w:left w:val="none" w:sz="0" w:space="0" w:color="auto"/>
        <w:bottom w:val="none" w:sz="0" w:space="0" w:color="auto"/>
        <w:right w:val="none" w:sz="0" w:space="0" w:color="auto"/>
      </w:divBdr>
      <w:divsChild>
        <w:div w:id="1272711314">
          <w:marLeft w:val="821"/>
          <w:marRight w:val="0"/>
          <w:marTop w:val="0"/>
          <w:marBottom w:val="120"/>
          <w:divBdr>
            <w:top w:val="none" w:sz="0" w:space="0" w:color="auto"/>
            <w:left w:val="none" w:sz="0" w:space="0" w:color="auto"/>
            <w:bottom w:val="none" w:sz="0" w:space="0" w:color="auto"/>
            <w:right w:val="none" w:sz="0" w:space="0" w:color="auto"/>
          </w:divBdr>
        </w:div>
        <w:div w:id="1072459991">
          <w:marLeft w:val="821"/>
          <w:marRight w:val="0"/>
          <w:marTop w:val="0"/>
          <w:marBottom w:val="120"/>
          <w:divBdr>
            <w:top w:val="none" w:sz="0" w:space="0" w:color="auto"/>
            <w:left w:val="none" w:sz="0" w:space="0" w:color="auto"/>
            <w:bottom w:val="none" w:sz="0" w:space="0" w:color="auto"/>
            <w:right w:val="none" w:sz="0" w:space="0" w:color="auto"/>
          </w:divBdr>
        </w:div>
        <w:div w:id="1875802764">
          <w:marLeft w:val="821"/>
          <w:marRight w:val="0"/>
          <w:marTop w:val="0"/>
          <w:marBottom w:val="120"/>
          <w:divBdr>
            <w:top w:val="none" w:sz="0" w:space="0" w:color="auto"/>
            <w:left w:val="none" w:sz="0" w:space="0" w:color="auto"/>
            <w:bottom w:val="none" w:sz="0" w:space="0" w:color="auto"/>
            <w:right w:val="none" w:sz="0" w:space="0" w:color="auto"/>
          </w:divBdr>
        </w:div>
      </w:divsChild>
    </w:div>
    <w:div w:id="2034107767">
      <w:bodyDiv w:val="1"/>
      <w:marLeft w:val="0"/>
      <w:marRight w:val="0"/>
      <w:marTop w:val="0"/>
      <w:marBottom w:val="0"/>
      <w:divBdr>
        <w:top w:val="none" w:sz="0" w:space="0" w:color="auto"/>
        <w:left w:val="none" w:sz="0" w:space="0" w:color="auto"/>
        <w:bottom w:val="none" w:sz="0" w:space="0" w:color="auto"/>
        <w:right w:val="none" w:sz="0" w:space="0" w:color="auto"/>
      </w:divBdr>
      <w:divsChild>
        <w:div w:id="1524857100">
          <w:marLeft w:val="0"/>
          <w:marRight w:val="0"/>
          <w:marTop w:val="0"/>
          <w:marBottom w:val="0"/>
          <w:divBdr>
            <w:top w:val="none" w:sz="0" w:space="0" w:color="auto"/>
            <w:left w:val="none" w:sz="0" w:space="0" w:color="auto"/>
            <w:bottom w:val="none" w:sz="0" w:space="0" w:color="auto"/>
            <w:right w:val="none" w:sz="0" w:space="0" w:color="auto"/>
          </w:divBdr>
        </w:div>
      </w:divsChild>
    </w:div>
    <w:div w:id="2130002330">
      <w:bodyDiv w:val="1"/>
      <w:marLeft w:val="0"/>
      <w:marRight w:val="0"/>
      <w:marTop w:val="0"/>
      <w:marBottom w:val="0"/>
      <w:divBdr>
        <w:top w:val="none" w:sz="0" w:space="0" w:color="auto"/>
        <w:left w:val="none" w:sz="0" w:space="0" w:color="auto"/>
        <w:bottom w:val="none" w:sz="0" w:space="0" w:color="auto"/>
        <w:right w:val="none" w:sz="0" w:space="0" w:color="auto"/>
      </w:divBdr>
    </w:div>
    <w:div w:id="2132628974">
      <w:bodyDiv w:val="1"/>
      <w:marLeft w:val="0"/>
      <w:marRight w:val="0"/>
      <w:marTop w:val="0"/>
      <w:marBottom w:val="0"/>
      <w:divBdr>
        <w:top w:val="none" w:sz="0" w:space="0" w:color="auto"/>
        <w:left w:val="none" w:sz="0" w:space="0" w:color="auto"/>
        <w:bottom w:val="none" w:sz="0" w:space="0" w:color="auto"/>
        <w:right w:val="none" w:sz="0" w:space="0" w:color="auto"/>
      </w:divBdr>
    </w:div>
    <w:div w:id="2134398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diagramQuickStyle" Target="diagrams/quickStyle1.xml"/><Relationship Id="rId12" Type="http://schemas.openxmlformats.org/officeDocument/2006/relationships/diagramColors" Target="diagrams/colors1.xml"/><Relationship Id="rId13" Type="http://schemas.microsoft.com/office/2007/relationships/diagramDrawing" Target="diagrams/drawing1.xml"/><Relationship Id="rId14" Type="http://schemas.openxmlformats.org/officeDocument/2006/relationships/footer" Target="footer1.xml"/><Relationship Id="rId15" Type="http://schemas.openxmlformats.org/officeDocument/2006/relationships/header" Target="header1.xml"/><Relationship Id="rId16" Type="http://schemas.openxmlformats.org/officeDocument/2006/relationships/footer" Target="footer2.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diagramData" Target="diagrams/data1.xml"/><Relationship Id="rId10" Type="http://schemas.openxmlformats.org/officeDocument/2006/relationships/diagramLayout" Target="diagrams/layout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D7D3426-150F-A545-9ADF-E27078B65ECE}" type="doc">
      <dgm:prSet loTypeId="urn:microsoft.com/office/officeart/2005/8/layout/chevron1" loCatId="" qsTypeId="urn:microsoft.com/office/officeart/2005/8/quickstyle/simple4" qsCatId="simple" csTypeId="urn:microsoft.com/office/officeart/2005/8/colors/accent1_2" csCatId="accent1" phldr="1"/>
      <dgm:spPr/>
    </dgm:pt>
    <dgm:pt modelId="{4428C2BB-34C6-4648-A53C-C58BBD75A61B}">
      <dgm:prSet phldrT="[Text]"/>
      <dgm:spPr>
        <a:solidFill>
          <a:srgbClr val="660000"/>
        </a:solidFill>
      </dgm:spPr>
      <dgm:t>
        <a:bodyPr lIns="0"/>
        <a:lstStyle/>
        <a:p>
          <a:r>
            <a:rPr lang="en-US" b="1"/>
            <a:t>Part 1: Pre-work</a:t>
          </a:r>
          <a:r>
            <a:rPr lang="en-US"/>
            <a:t> </a:t>
          </a:r>
        </a:p>
        <a:p>
          <a:r>
            <a:rPr lang="en-US"/>
            <a:t> Self-paced, individual</a:t>
          </a:r>
        </a:p>
      </dgm:t>
    </dgm:pt>
    <dgm:pt modelId="{B855E90A-2B70-7A49-B88B-6040FD478363}" type="parTrans" cxnId="{100FCC18-9BE8-B043-8DE3-939CAEB00FA1}">
      <dgm:prSet/>
      <dgm:spPr/>
      <dgm:t>
        <a:bodyPr/>
        <a:lstStyle/>
        <a:p>
          <a:endParaRPr lang="en-US"/>
        </a:p>
      </dgm:t>
    </dgm:pt>
    <dgm:pt modelId="{C106AE9F-7AE6-0D41-9DDF-5FC0D70F5AEA}" type="sibTrans" cxnId="{100FCC18-9BE8-B043-8DE3-939CAEB00FA1}">
      <dgm:prSet/>
      <dgm:spPr/>
      <dgm:t>
        <a:bodyPr/>
        <a:lstStyle/>
        <a:p>
          <a:endParaRPr lang="en-US"/>
        </a:p>
      </dgm:t>
    </dgm:pt>
    <dgm:pt modelId="{6C1F603D-38DB-9A47-8AB9-0D44AB4D83F5}">
      <dgm:prSet phldrT="[Text]"/>
      <dgm:spPr>
        <a:solidFill>
          <a:srgbClr val="660000"/>
        </a:solidFill>
      </dgm:spPr>
      <dgm:t>
        <a:bodyPr/>
        <a:lstStyle/>
        <a:p>
          <a:r>
            <a:rPr lang="en-US" b="1"/>
            <a:t>Part 2: Café session</a:t>
          </a:r>
          <a:r>
            <a:rPr lang="en-US"/>
            <a:t>       </a:t>
          </a:r>
        </a:p>
        <a:p>
          <a:r>
            <a:rPr lang="en-US"/>
            <a:t> Live,                   group </a:t>
          </a:r>
        </a:p>
      </dgm:t>
    </dgm:pt>
    <dgm:pt modelId="{F0555417-53F2-CE47-8865-158FB35037B6}" type="parTrans" cxnId="{778A0C5E-8F39-BB45-8B88-0C8AE4F3650B}">
      <dgm:prSet/>
      <dgm:spPr/>
      <dgm:t>
        <a:bodyPr/>
        <a:lstStyle/>
        <a:p>
          <a:endParaRPr lang="en-US"/>
        </a:p>
      </dgm:t>
    </dgm:pt>
    <dgm:pt modelId="{2939D593-3918-E543-8D72-7E5948FD0CAC}" type="sibTrans" cxnId="{778A0C5E-8F39-BB45-8B88-0C8AE4F3650B}">
      <dgm:prSet/>
      <dgm:spPr/>
      <dgm:t>
        <a:bodyPr/>
        <a:lstStyle/>
        <a:p>
          <a:endParaRPr lang="en-US"/>
        </a:p>
      </dgm:t>
    </dgm:pt>
    <dgm:pt modelId="{5597D904-7967-1649-8719-760C983493FD}">
      <dgm:prSet phldrT="[Text]"/>
      <dgm:spPr>
        <a:solidFill>
          <a:srgbClr val="660000"/>
        </a:solidFill>
      </dgm:spPr>
      <dgm:t>
        <a:bodyPr/>
        <a:lstStyle/>
        <a:p>
          <a:r>
            <a:rPr lang="en-US" b="1"/>
            <a:t>Part 3: Application </a:t>
          </a:r>
        </a:p>
        <a:p>
          <a:r>
            <a:rPr lang="en-US"/>
            <a:t>Self-paced, individual</a:t>
          </a:r>
        </a:p>
      </dgm:t>
    </dgm:pt>
    <dgm:pt modelId="{01682DA7-0EC8-A448-9758-83644F3485E6}" type="parTrans" cxnId="{F723AA2B-9344-FC4A-A3FE-8FAFAE110D04}">
      <dgm:prSet/>
      <dgm:spPr/>
      <dgm:t>
        <a:bodyPr/>
        <a:lstStyle/>
        <a:p>
          <a:endParaRPr lang="en-US"/>
        </a:p>
      </dgm:t>
    </dgm:pt>
    <dgm:pt modelId="{93BDCCF4-88A7-4742-9C60-8B4D0C330E81}" type="sibTrans" cxnId="{F723AA2B-9344-FC4A-A3FE-8FAFAE110D04}">
      <dgm:prSet/>
      <dgm:spPr/>
      <dgm:t>
        <a:bodyPr/>
        <a:lstStyle/>
        <a:p>
          <a:endParaRPr lang="en-US"/>
        </a:p>
      </dgm:t>
    </dgm:pt>
    <dgm:pt modelId="{CE242C84-1F0B-3747-A7BA-80B9EB14ACB4}" type="pres">
      <dgm:prSet presAssocID="{2D7D3426-150F-A545-9ADF-E27078B65ECE}" presName="Name0" presStyleCnt="0">
        <dgm:presLayoutVars>
          <dgm:dir/>
          <dgm:animLvl val="lvl"/>
          <dgm:resizeHandles val="exact"/>
        </dgm:presLayoutVars>
      </dgm:prSet>
      <dgm:spPr/>
    </dgm:pt>
    <dgm:pt modelId="{CE10A6AF-0EE1-EF4C-BB55-234B5C18E3AB}" type="pres">
      <dgm:prSet presAssocID="{4428C2BB-34C6-4648-A53C-C58BBD75A61B}" presName="parTxOnly" presStyleLbl="node1" presStyleIdx="0" presStyleCnt="3" custScaleX="86995" custLinFactX="91" custLinFactNeighborX="100000">
        <dgm:presLayoutVars>
          <dgm:chMax val="0"/>
          <dgm:chPref val="0"/>
          <dgm:bulletEnabled val="1"/>
        </dgm:presLayoutVars>
      </dgm:prSet>
      <dgm:spPr/>
      <dgm:t>
        <a:bodyPr/>
        <a:lstStyle/>
        <a:p>
          <a:endParaRPr lang="en-US"/>
        </a:p>
      </dgm:t>
    </dgm:pt>
    <dgm:pt modelId="{7BBAFEC7-13D8-B04A-8CD4-0E182F4CAC4A}" type="pres">
      <dgm:prSet presAssocID="{C106AE9F-7AE6-0D41-9DDF-5FC0D70F5AEA}" presName="parTxOnlySpace" presStyleCnt="0"/>
      <dgm:spPr/>
    </dgm:pt>
    <dgm:pt modelId="{E98ACE24-CB79-5542-9D1C-938FF8AC975A}" type="pres">
      <dgm:prSet presAssocID="{6C1F603D-38DB-9A47-8AB9-0D44AB4D83F5}" presName="parTxOnly" presStyleLbl="node1" presStyleIdx="1" presStyleCnt="3" custLinFactNeighborX="50506">
        <dgm:presLayoutVars>
          <dgm:chMax val="0"/>
          <dgm:chPref val="0"/>
          <dgm:bulletEnabled val="1"/>
        </dgm:presLayoutVars>
      </dgm:prSet>
      <dgm:spPr/>
      <dgm:t>
        <a:bodyPr/>
        <a:lstStyle/>
        <a:p>
          <a:endParaRPr lang="en-US"/>
        </a:p>
      </dgm:t>
    </dgm:pt>
    <dgm:pt modelId="{4A772EF6-5541-334E-BB73-A7BF3ED6F8F1}" type="pres">
      <dgm:prSet presAssocID="{2939D593-3918-E543-8D72-7E5948FD0CAC}" presName="parTxOnlySpace" presStyleCnt="0"/>
      <dgm:spPr/>
    </dgm:pt>
    <dgm:pt modelId="{D203DAEF-C683-F941-8D68-9834910DD8D5}" type="pres">
      <dgm:prSet presAssocID="{5597D904-7967-1649-8719-760C983493FD}" presName="parTxOnly" presStyleLbl="node1" presStyleIdx="2" presStyleCnt="3" custLinFactNeighborX="97">
        <dgm:presLayoutVars>
          <dgm:chMax val="0"/>
          <dgm:chPref val="0"/>
          <dgm:bulletEnabled val="1"/>
        </dgm:presLayoutVars>
      </dgm:prSet>
      <dgm:spPr/>
      <dgm:t>
        <a:bodyPr/>
        <a:lstStyle/>
        <a:p>
          <a:endParaRPr lang="en-US"/>
        </a:p>
      </dgm:t>
    </dgm:pt>
  </dgm:ptLst>
  <dgm:cxnLst>
    <dgm:cxn modelId="{D2BC2F97-BE81-A24E-9B58-77B0434C86E4}" type="presOf" srcId="{4428C2BB-34C6-4648-A53C-C58BBD75A61B}" destId="{CE10A6AF-0EE1-EF4C-BB55-234B5C18E3AB}" srcOrd="0" destOrd="0" presId="urn:microsoft.com/office/officeart/2005/8/layout/chevron1"/>
    <dgm:cxn modelId="{579522FB-7C26-E94A-9CE8-9C9EE11BAE6E}" type="presOf" srcId="{5597D904-7967-1649-8719-760C983493FD}" destId="{D203DAEF-C683-F941-8D68-9834910DD8D5}" srcOrd="0" destOrd="0" presId="urn:microsoft.com/office/officeart/2005/8/layout/chevron1"/>
    <dgm:cxn modelId="{F08E4031-01BE-AF4C-BE95-9915933721C2}" type="presOf" srcId="{6C1F603D-38DB-9A47-8AB9-0D44AB4D83F5}" destId="{E98ACE24-CB79-5542-9D1C-938FF8AC975A}" srcOrd="0" destOrd="0" presId="urn:microsoft.com/office/officeart/2005/8/layout/chevron1"/>
    <dgm:cxn modelId="{DFB9C8D5-4D30-B241-B445-9C9B3C9378F6}" type="presOf" srcId="{2D7D3426-150F-A545-9ADF-E27078B65ECE}" destId="{CE242C84-1F0B-3747-A7BA-80B9EB14ACB4}" srcOrd="0" destOrd="0" presId="urn:microsoft.com/office/officeart/2005/8/layout/chevron1"/>
    <dgm:cxn modelId="{100FCC18-9BE8-B043-8DE3-939CAEB00FA1}" srcId="{2D7D3426-150F-A545-9ADF-E27078B65ECE}" destId="{4428C2BB-34C6-4648-A53C-C58BBD75A61B}" srcOrd="0" destOrd="0" parTransId="{B855E90A-2B70-7A49-B88B-6040FD478363}" sibTransId="{C106AE9F-7AE6-0D41-9DDF-5FC0D70F5AEA}"/>
    <dgm:cxn modelId="{F723AA2B-9344-FC4A-A3FE-8FAFAE110D04}" srcId="{2D7D3426-150F-A545-9ADF-E27078B65ECE}" destId="{5597D904-7967-1649-8719-760C983493FD}" srcOrd="2" destOrd="0" parTransId="{01682DA7-0EC8-A448-9758-83644F3485E6}" sibTransId="{93BDCCF4-88A7-4742-9C60-8B4D0C330E81}"/>
    <dgm:cxn modelId="{778A0C5E-8F39-BB45-8B88-0C8AE4F3650B}" srcId="{2D7D3426-150F-A545-9ADF-E27078B65ECE}" destId="{6C1F603D-38DB-9A47-8AB9-0D44AB4D83F5}" srcOrd="1" destOrd="0" parTransId="{F0555417-53F2-CE47-8865-158FB35037B6}" sibTransId="{2939D593-3918-E543-8D72-7E5948FD0CAC}"/>
    <dgm:cxn modelId="{0781D5C5-37E7-2B40-BD71-2220F27EE4C3}" type="presParOf" srcId="{CE242C84-1F0B-3747-A7BA-80B9EB14ACB4}" destId="{CE10A6AF-0EE1-EF4C-BB55-234B5C18E3AB}" srcOrd="0" destOrd="0" presId="urn:microsoft.com/office/officeart/2005/8/layout/chevron1"/>
    <dgm:cxn modelId="{85BDA285-9D37-164B-B33B-8C356E0BBFA9}" type="presParOf" srcId="{CE242C84-1F0B-3747-A7BA-80B9EB14ACB4}" destId="{7BBAFEC7-13D8-B04A-8CD4-0E182F4CAC4A}" srcOrd="1" destOrd="0" presId="urn:microsoft.com/office/officeart/2005/8/layout/chevron1"/>
    <dgm:cxn modelId="{94159513-DBB1-BA43-9E3F-4738CE055FA8}" type="presParOf" srcId="{CE242C84-1F0B-3747-A7BA-80B9EB14ACB4}" destId="{E98ACE24-CB79-5542-9D1C-938FF8AC975A}" srcOrd="2" destOrd="0" presId="urn:microsoft.com/office/officeart/2005/8/layout/chevron1"/>
    <dgm:cxn modelId="{D04FB982-5590-3A40-875D-161F3F78A39F}" type="presParOf" srcId="{CE242C84-1F0B-3747-A7BA-80B9EB14ACB4}" destId="{4A772EF6-5541-334E-BB73-A7BF3ED6F8F1}" srcOrd="3" destOrd="0" presId="urn:microsoft.com/office/officeart/2005/8/layout/chevron1"/>
    <dgm:cxn modelId="{F4D70402-8201-EE4A-8619-3891E98FADAA}" type="presParOf" srcId="{CE242C84-1F0B-3747-A7BA-80B9EB14ACB4}" destId="{D203DAEF-C683-F941-8D68-9834910DD8D5}" srcOrd="4" destOrd="0" presId="urn:microsoft.com/office/officeart/2005/8/layout/chevron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E10A6AF-0EE1-EF4C-BB55-234B5C18E3AB}">
      <dsp:nvSpPr>
        <dsp:cNvPr id="0" name=""/>
        <dsp:cNvSpPr/>
      </dsp:nvSpPr>
      <dsp:spPr>
        <a:xfrm>
          <a:off x="232522" y="0"/>
          <a:ext cx="2002667"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0" tIns="17336" rIns="17336" bIns="17336" numCol="1" spcCol="1270" anchor="ctr" anchorCtr="0">
          <a:noAutofit/>
        </a:bodyPr>
        <a:lstStyle/>
        <a:p>
          <a:pPr lvl="0" algn="ctr" defTabSz="577850">
            <a:lnSpc>
              <a:spcPct val="90000"/>
            </a:lnSpc>
            <a:spcBef>
              <a:spcPct val="0"/>
            </a:spcBef>
            <a:spcAft>
              <a:spcPct val="35000"/>
            </a:spcAft>
          </a:pPr>
          <a:r>
            <a:rPr lang="en-US" sz="1300" b="1" kern="1200"/>
            <a:t>Part 1: Pre-work</a:t>
          </a:r>
          <a:r>
            <a:rPr lang="en-US" sz="1300" kern="1200"/>
            <a:t> </a:t>
          </a:r>
        </a:p>
        <a:p>
          <a:pPr lvl="0" algn="ctr" defTabSz="577850">
            <a:lnSpc>
              <a:spcPct val="90000"/>
            </a:lnSpc>
            <a:spcBef>
              <a:spcPct val="0"/>
            </a:spcBef>
            <a:spcAft>
              <a:spcPct val="35000"/>
            </a:spcAft>
          </a:pPr>
          <a:r>
            <a:rPr lang="en-US" sz="1300" kern="1200"/>
            <a:t> Self-paced, individual</a:t>
          </a:r>
        </a:p>
      </dsp:txBody>
      <dsp:txXfrm>
        <a:off x="647494" y="0"/>
        <a:ext cx="1172723" cy="829944"/>
      </dsp:txXfrm>
    </dsp:sp>
    <dsp:sp modelId="{E98ACE24-CB79-5542-9D1C-938FF8AC975A}">
      <dsp:nvSpPr>
        <dsp:cNvPr id="0" name=""/>
        <dsp:cNvSpPr/>
      </dsp:nvSpPr>
      <dsp:spPr>
        <a:xfrm>
          <a:off x="1888952" y="0"/>
          <a:ext cx="2302048"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2007" tIns="17336" rIns="17336" bIns="17336" numCol="1" spcCol="1270" anchor="ctr" anchorCtr="0">
          <a:noAutofit/>
        </a:bodyPr>
        <a:lstStyle/>
        <a:p>
          <a:pPr lvl="0" algn="ctr" defTabSz="577850">
            <a:lnSpc>
              <a:spcPct val="90000"/>
            </a:lnSpc>
            <a:spcBef>
              <a:spcPct val="0"/>
            </a:spcBef>
            <a:spcAft>
              <a:spcPct val="35000"/>
            </a:spcAft>
          </a:pPr>
          <a:r>
            <a:rPr lang="en-US" sz="1300" b="1" kern="1200"/>
            <a:t>Part 2: Café session</a:t>
          </a:r>
          <a:r>
            <a:rPr lang="en-US" sz="1300" kern="1200"/>
            <a:t>       </a:t>
          </a:r>
        </a:p>
        <a:p>
          <a:pPr lvl="0" algn="ctr" defTabSz="577850">
            <a:lnSpc>
              <a:spcPct val="90000"/>
            </a:lnSpc>
            <a:spcBef>
              <a:spcPct val="0"/>
            </a:spcBef>
            <a:spcAft>
              <a:spcPct val="35000"/>
            </a:spcAft>
          </a:pPr>
          <a:r>
            <a:rPr lang="en-US" sz="1300" kern="1200"/>
            <a:t> Live,                   group </a:t>
          </a:r>
        </a:p>
      </dsp:txBody>
      <dsp:txXfrm>
        <a:off x="2303924" y="0"/>
        <a:ext cx="1472104" cy="829944"/>
      </dsp:txXfrm>
    </dsp:sp>
    <dsp:sp modelId="{D203DAEF-C683-F941-8D68-9834910DD8D5}">
      <dsp:nvSpPr>
        <dsp:cNvPr id="0" name=""/>
        <dsp:cNvSpPr/>
      </dsp:nvSpPr>
      <dsp:spPr>
        <a:xfrm>
          <a:off x="3844751" y="0"/>
          <a:ext cx="2302048" cy="829944"/>
        </a:xfrm>
        <a:prstGeom prst="chevron">
          <a:avLst/>
        </a:prstGeom>
        <a:solidFill>
          <a:srgbClr val="66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2007" tIns="17336" rIns="17336" bIns="17336" numCol="1" spcCol="1270" anchor="ctr" anchorCtr="0">
          <a:noAutofit/>
        </a:bodyPr>
        <a:lstStyle/>
        <a:p>
          <a:pPr lvl="0" algn="ctr" defTabSz="577850">
            <a:lnSpc>
              <a:spcPct val="90000"/>
            </a:lnSpc>
            <a:spcBef>
              <a:spcPct val="0"/>
            </a:spcBef>
            <a:spcAft>
              <a:spcPct val="35000"/>
            </a:spcAft>
          </a:pPr>
          <a:r>
            <a:rPr lang="en-US" sz="1300" b="1" kern="1200"/>
            <a:t>Part 3: Application </a:t>
          </a:r>
        </a:p>
        <a:p>
          <a:pPr lvl="0" algn="ctr" defTabSz="577850">
            <a:lnSpc>
              <a:spcPct val="90000"/>
            </a:lnSpc>
            <a:spcBef>
              <a:spcPct val="0"/>
            </a:spcBef>
            <a:spcAft>
              <a:spcPct val="35000"/>
            </a:spcAft>
          </a:pPr>
          <a:r>
            <a:rPr lang="en-US" sz="1300" kern="1200"/>
            <a:t>Self-paced, individual</a:t>
          </a:r>
        </a:p>
      </dsp:txBody>
      <dsp:txXfrm>
        <a:off x="4259723" y="0"/>
        <a:ext cx="1472104" cy="829944"/>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CBB611-395B-6140-AC56-88163D84C9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5</Pages>
  <Words>1008</Words>
  <Characters>5751</Characters>
  <Application>Microsoft Macintosh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Harvard Business Publishing</Company>
  <LinksUpToDate>false</LinksUpToDate>
  <CharactersWithSpaces>6746</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Harvard Business Publishing</dc:creator>
  <cp:lastModifiedBy>Maunder, Joanna</cp:lastModifiedBy>
  <cp:revision>6</cp:revision>
  <cp:lastPrinted>2017-02-17T20:42:00Z</cp:lastPrinted>
  <dcterms:created xsi:type="dcterms:W3CDTF">2018-02-13T05:41:00Z</dcterms:created>
  <dcterms:modified xsi:type="dcterms:W3CDTF">2018-02-14T21:34:00Z</dcterms:modified>
</cp:coreProperties>
</file>