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C6222F" w14:textId="1E63B635" w:rsidR="003B789B" w:rsidRPr="003B789B" w:rsidRDefault="00DC696D" w:rsidP="006D6650">
      <w:pPr>
        <w:pStyle w:val="texttitle"/>
        <w:rPr>
          <w:noProof/>
        </w:rPr>
      </w:pPr>
      <w:bookmarkStart w:id="0" w:name="_GoBack"/>
      <w:bookmarkEnd w:id="0"/>
      <w:r>
        <w:rPr>
          <w:noProof/>
        </w:rPr>
        <w:drawing>
          <wp:anchor distT="0" distB="0" distL="114300" distR="114300" simplePos="0" relativeHeight="251658751" behindDoc="0" locked="0" layoutInCell="1" allowOverlap="1" wp14:anchorId="6C9CCE75" wp14:editId="113D71AD">
            <wp:simplePos x="0" y="0"/>
            <wp:positionH relativeFrom="column">
              <wp:posOffset>-926465</wp:posOffset>
            </wp:positionH>
            <wp:positionV relativeFrom="paragraph">
              <wp:posOffset>-2498302</wp:posOffset>
            </wp:positionV>
            <wp:extent cx="7829550" cy="2609850"/>
            <wp:effectExtent l="0" t="0" r="0" b="6350"/>
            <wp:wrapNone/>
            <wp:docPr id="5" name="Picture 4" descr="Notes-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tes-02.png"/>
                    <pic:cNvPicPr/>
                  </pic:nvPicPr>
                  <pic:blipFill>
                    <a:blip r:embed="rId8"/>
                    <a:stretch>
                      <a:fillRect/>
                    </a:stretch>
                  </pic:blipFill>
                  <pic:spPr>
                    <a:xfrm>
                      <a:off x="0" y="0"/>
                      <a:ext cx="7829550" cy="2609850"/>
                    </a:xfrm>
                    <a:prstGeom prst="rect">
                      <a:avLst/>
                    </a:prstGeom>
                  </pic:spPr>
                </pic:pic>
              </a:graphicData>
            </a:graphic>
          </wp:anchor>
        </w:drawing>
      </w:r>
      <w:r w:rsidR="0076297C">
        <w:rPr>
          <w:noProof/>
        </w:rPr>
        <mc:AlternateContent>
          <mc:Choice Requires="wps">
            <w:drawing>
              <wp:anchor distT="0" distB="0" distL="114300" distR="114300" simplePos="0" relativeHeight="251659776" behindDoc="0" locked="0" layoutInCell="1" allowOverlap="1" wp14:anchorId="35873245" wp14:editId="050500B4">
                <wp:simplePos x="0" y="0"/>
                <wp:positionH relativeFrom="column">
                  <wp:posOffset>2266950</wp:posOffset>
                </wp:positionH>
                <wp:positionV relativeFrom="paragraph">
                  <wp:posOffset>-1334135</wp:posOffset>
                </wp:positionV>
                <wp:extent cx="4400550" cy="523875"/>
                <wp:effectExtent l="0" t="0" r="0" b="127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5238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6518F8D2" w14:textId="2B957787" w:rsidR="0014319B" w:rsidRPr="00606109" w:rsidRDefault="0014319B" w:rsidP="0027600A">
                            <w:pPr>
                              <w:rPr>
                                <w:sz w:val="36"/>
                                <w:szCs w:val="36"/>
                              </w:rPr>
                            </w:pPr>
                            <w:r w:rsidRPr="00606109">
                              <w:rPr>
                                <w:b/>
                                <w:color w:val="FFFFFF" w:themeColor="background1"/>
                                <w:sz w:val="36"/>
                                <w:szCs w:val="36"/>
                                <w:lang w:bidi="en-US"/>
                              </w:rPr>
                              <w:t>Business Case Development Café Overview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margin-left:178.5pt;margin-top:-105pt;width:346.5pt;height:41.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" filled="f" stroked="f">
                <v:textbox>
                  <w:txbxContent>
                    <w:p w14:paraId="6518F8D2" w14:textId="2B957787" w:rsidR="00A12524" w:rsidRPr="00606109" w:rsidRDefault="00A12524" w:rsidP="0027600A">
                      <w:pPr>
                        <w:rPr>
                          <w:sz w:val="36"/>
                          <w:szCs w:val="36"/>
                        </w:rPr>
                      </w:pPr>
                      <w:r w:rsidRPr="00606109">
                        <w:rPr>
                          <w:b/>
                          <w:color w:val="FFFFFF" w:themeColor="background1"/>
                          <w:sz w:val="36"/>
                          <w:szCs w:val="36"/>
                          <w:lang w:bidi="en-US"/>
                        </w:rPr>
                        <w:t>Business Case Development Café Overview</w:t>
                      </w:r>
                    </w:p>
                  </w:txbxContent>
                </v:textbox>
              </v:shape>
            </w:pict>
          </mc:Fallback>
        </mc:AlternateContent>
      </w:r>
    </w:p>
    <w:p w14:paraId="4E918D3F" w14:textId="3D94D110" w:rsidR="007061B9" w:rsidRPr="007061B9" w:rsidRDefault="00DF557D" w:rsidP="007061B9">
      <w:pPr>
        <w:pStyle w:val="Invitenote"/>
        <w:pBdr>
          <w:bottom w:val="none" w:sz="0" w:space="0" w:color="auto"/>
        </w:pBdr>
        <w:rPr>
          <w:noProof/>
          <w:lang w:bidi="en-US"/>
        </w:rPr>
      </w:pPr>
      <w:r w:rsidRPr="00DF557D">
        <w:rPr>
          <w:noProof/>
          <w:lang w:bidi="en-US"/>
        </w:rPr>
        <w:t xml:space="preserve">The </w:t>
      </w:r>
      <w:r w:rsidR="00EE6AD8">
        <w:rPr>
          <w:noProof/>
          <w:lang w:bidi="en-US"/>
        </w:rPr>
        <w:t>Business Case Development</w:t>
      </w:r>
      <w:r w:rsidR="0027600A" w:rsidRPr="0027600A">
        <w:rPr>
          <w:noProof/>
          <w:lang w:bidi="en-US"/>
        </w:rPr>
        <w:t xml:space="preserve"> </w:t>
      </w:r>
      <w:r w:rsidRPr="00DF557D">
        <w:rPr>
          <w:noProof/>
          <w:lang w:bidi="en-US"/>
        </w:rPr>
        <w:t>Café is a short blended learning experience oriented around the concepts and skills fo</w:t>
      </w:r>
      <w:r w:rsidR="007351FD">
        <w:rPr>
          <w:noProof/>
          <w:lang w:bidi="en-US"/>
        </w:rPr>
        <w:t xml:space="preserve">und in the Harvard ManageMentor </w:t>
      </w:r>
      <w:r w:rsidR="00EE6AD8">
        <w:rPr>
          <w:noProof/>
          <w:lang w:bidi="en-US"/>
        </w:rPr>
        <w:t>Business Case Development</w:t>
      </w:r>
      <w:r w:rsidR="00EE6AD8" w:rsidRPr="0027600A">
        <w:rPr>
          <w:noProof/>
          <w:lang w:bidi="en-US"/>
        </w:rPr>
        <w:t xml:space="preserve"> </w:t>
      </w:r>
      <w:r w:rsidRPr="00DF557D">
        <w:rPr>
          <w:noProof/>
          <w:lang w:bidi="en-US"/>
        </w:rPr>
        <w:t>topic.</w:t>
      </w:r>
      <w:r w:rsidRPr="00E733AB">
        <w:rPr>
          <w:noProof/>
          <w:lang w:bidi="en-US"/>
        </w:rPr>
        <w:t xml:space="preserve"> </w:t>
      </w:r>
      <w:r w:rsidR="006778A3">
        <w:rPr>
          <w:noProof/>
          <w:lang w:bidi="en-US"/>
        </w:rPr>
        <w:t xml:space="preserve">The </w:t>
      </w:r>
      <w:r w:rsidR="00EE6AD8">
        <w:rPr>
          <w:noProof/>
          <w:lang w:bidi="en-US"/>
        </w:rPr>
        <w:t>Business Case Development</w:t>
      </w:r>
      <w:r w:rsidR="00EE6AD8" w:rsidRPr="0027600A">
        <w:rPr>
          <w:noProof/>
          <w:lang w:bidi="en-US"/>
        </w:rPr>
        <w:t xml:space="preserve"> </w:t>
      </w:r>
      <w:r w:rsidR="006778A3">
        <w:rPr>
          <w:noProof/>
          <w:lang w:bidi="en-US"/>
        </w:rPr>
        <w:t>topic</w:t>
      </w:r>
      <w:r w:rsidR="004C15CC" w:rsidRPr="00E733AB">
        <w:rPr>
          <w:noProof/>
          <w:lang w:bidi="en-US"/>
        </w:rPr>
        <w:t xml:space="preserve"> will help managers:</w:t>
      </w:r>
    </w:p>
    <w:p w14:paraId="74D62503" w14:textId="69ED5DC7" w:rsidR="00EE6AD8" w:rsidRDefault="00EE6AD8" w:rsidP="00EE6AD8">
      <w:pPr>
        <w:pStyle w:val="introbullet"/>
        <w:ind w:left="540" w:hanging="270"/>
        <w:rPr>
          <w:i/>
          <w:noProof/>
          <w:sz w:val="20"/>
          <w:szCs w:val="20"/>
        </w:rPr>
      </w:pPr>
      <w:r w:rsidRPr="00EE6AD8">
        <w:rPr>
          <w:i/>
          <w:sz w:val="20"/>
          <w:szCs w:val="20"/>
        </w:rPr>
        <w:t xml:space="preserve">Define the opportunity </w:t>
      </w:r>
      <w:r w:rsidR="0051059B">
        <w:rPr>
          <w:i/>
          <w:sz w:val="20"/>
          <w:szCs w:val="20"/>
        </w:rPr>
        <w:t>they</w:t>
      </w:r>
      <w:r w:rsidR="0051059B" w:rsidRPr="00EE6AD8">
        <w:rPr>
          <w:i/>
          <w:sz w:val="20"/>
          <w:szCs w:val="20"/>
        </w:rPr>
        <w:t xml:space="preserve"> </w:t>
      </w:r>
      <w:r w:rsidRPr="00EE6AD8">
        <w:rPr>
          <w:i/>
          <w:sz w:val="20"/>
          <w:szCs w:val="20"/>
        </w:rPr>
        <w:t>want to pursue when building a business case</w:t>
      </w:r>
    </w:p>
    <w:p w14:paraId="09CECEB5" w14:textId="77777777" w:rsidR="00EE6AD8" w:rsidRDefault="00EE6AD8" w:rsidP="00EE6AD8">
      <w:pPr>
        <w:pStyle w:val="introbullet"/>
        <w:ind w:left="540" w:hanging="270"/>
        <w:rPr>
          <w:i/>
          <w:noProof/>
          <w:sz w:val="20"/>
          <w:szCs w:val="20"/>
        </w:rPr>
      </w:pPr>
      <w:r w:rsidRPr="00EE6AD8">
        <w:rPr>
          <w:i/>
          <w:sz w:val="20"/>
          <w:szCs w:val="20"/>
        </w:rPr>
        <w:t>Explore alternatives for addressing an opportunity when building a business case</w:t>
      </w:r>
    </w:p>
    <w:p w14:paraId="112EFAFD" w14:textId="52339B1F" w:rsidR="00EE6AD8" w:rsidRDefault="00EE6AD8" w:rsidP="00EE6AD8">
      <w:pPr>
        <w:pStyle w:val="introbullet"/>
        <w:ind w:left="540" w:hanging="270"/>
        <w:rPr>
          <w:i/>
          <w:noProof/>
          <w:sz w:val="20"/>
          <w:szCs w:val="20"/>
        </w:rPr>
      </w:pPr>
      <w:r w:rsidRPr="00EE6AD8">
        <w:rPr>
          <w:i/>
          <w:sz w:val="20"/>
          <w:szCs w:val="20"/>
        </w:rPr>
        <w:t xml:space="preserve">Analyze alternatives for </w:t>
      </w:r>
      <w:r w:rsidR="0051059B">
        <w:rPr>
          <w:i/>
          <w:sz w:val="20"/>
          <w:szCs w:val="20"/>
        </w:rPr>
        <w:t>thei</w:t>
      </w:r>
      <w:r w:rsidR="0051059B" w:rsidRPr="00EE6AD8">
        <w:rPr>
          <w:i/>
          <w:sz w:val="20"/>
          <w:szCs w:val="20"/>
        </w:rPr>
        <w:t xml:space="preserve">r </w:t>
      </w:r>
      <w:r w:rsidRPr="00EE6AD8">
        <w:rPr>
          <w:i/>
          <w:sz w:val="20"/>
          <w:szCs w:val="20"/>
        </w:rPr>
        <w:t>business case and identify the best option</w:t>
      </w:r>
    </w:p>
    <w:p w14:paraId="3D41AAB5" w14:textId="20D2C975" w:rsidR="00EE6AD8" w:rsidRDefault="00EE6AD8" w:rsidP="00EE6AD8">
      <w:pPr>
        <w:pStyle w:val="introbullet"/>
        <w:ind w:left="540" w:hanging="270"/>
        <w:rPr>
          <w:i/>
          <w:noProof/>
          <w:sz w:val="20"/>
          <w:szCs w:val="20"/>
        </w:rPr>
      </w:pPr>
      <w:r w:rsidRPr="00EE6AD8">
        <w:rPr>
          <w:i/>
          <w:sz w:val="20"/>
          <w:szCs w:val="20"/>
        </w:rPr>
        <w:t xml:space="preserve">Assess the risks associated with </w:t>
      </w:r>
      <w:r w:rsidR="0051059B">
        <w:rPr>
          <w:i/>
          <w:sz w:val="20"/>
          <w:szCs w:val="20"/>
        </w:rPr>
        <w:t>thei</w:t>
      </w:r>
      <w:r w:rsidR="0051059B" w:rsidRPr="00EE6AD8">
        <w:rPr>
          <w:i/>
          <w:sz w:val="20"/>
          <w:szCs w:val="20"/>
        </w:rPr>
        <w:t xml:space="preserve">r </w:t>
      </w:r>
      <w:r w:rsidRPr="00EE6AD8">
        <w:rPr>
          <w:i/>
          <w:sz w:val="20"/>
          <w:szCs w:val="20"/>
        </w:rPr>
        <w:t>business case proposal</w:t>
      </w:r>
    </w:p>
    <w:p w14:paraId="029E22C6" w14:textId="51875522" w:rsidR="00EE6AD8" w:rsidRDefault="00EE6AD8" w:rsidP="00EE6AD8">
      <w:pPr>
        <w:pStyle w:val="introbullet"/>
        <w:ind w:left="540" w:hanging="270"/>
        <w:rPr>
          <w:i/>
          <w:noProof/>
          <w:sz w:val="20"/>
          <w:szCs w:val="20"/>
        </w:rPr>
      </w:pPr>
      <w:r w:rsidRPr="00EE6AD8">
        <w:rPr>
          <w:i/>
          <w:sz w:val="20"/>
          <w:szCs w:val="20"/>
        </w:rPr>
        <w:t xml:space="preserve">Create an implementation plan for </w:t>
      </w:r>
      <w:r w:rsidR="0051059B">
        <w:rPr>
          <w:i/>
          <w:sz w:val="20"/>
          <w:szCs w:val="20"/>
        </w:rPr>
        <w:t>thei</w:t>
      </w:r>
      <w:r w:rsidR="0051059B" w:rsidRPr="00EE6AD8">
        <w:rPr>
          <w:i/>
          <w:sz w:val="20"/>
          <w:szCs w:val="20"/>
        </w:rPr>
        <w:t xml:space="preserve">r </w:t>
      </w:r>
      <w:r w:rsidRPr="00EE6AD8">
        <w:rPr>
          <w:i/>
          <w:sz w:val="20"/>
          <w:szCs w:val="20"/>
        </w:rPr>
        <w:t>business case proposal</w:t>
      </w:r>
    </w:p>
    <w:p w14:paraId="11251BB9" w14:textId="4FD9EC11" w:rsidR="00EE6AD8" w:rsidRPr="00EE6AD8" w:rsidRDefault="00EE6AD8" w:rsidP="00EE6AD8">
      <w:pPr>
        <w:pStyle w:val="introbullet"/>
        <w:ind w:left="540" w:hanging="270"/>
        <w:rPr>
          <w:i/>
          <w:noProof/>
          <w:sz w:val="20"/>
          <w:szCs w:val="20"/>
        </w:rPr>
      </w:pPr>
      <w:r w:rsidRPr="00EE6AD8">
        <w:rPr>
          <w:i/>
          <w:sz w:val="20"/>
          <w:szCs w:val="20"/>
        </w:rPr>
        <w:t xml:space="preserve">Present </w:t>
      </w:r>
      <w:r w:rsidR="0051059B">
        <w:rPr>
          <w:i/>
          <w:sz w:val="20"/>
          <w:szCs w:val="20"/>
        </w:rPr>
        <w:t>thei</w:t>
      </w:r>
      <w:r w:rsidR="0051059B" w:rsidRPr="00EE6AD8">
        <w:rPr>
          <w:i/>
          <w:sz w:val="20"/>
          <w:szCs w:val="20"/>
        </w:rPr>
        <w:t xml:space="preserve">r </w:t>
      </w:r>
      <w:r w:rsidRPr="00EE6AD8">
        <w:rPr>
          <w:i/>
          <w:sz w:val="20"/>
          <w:szCs w:val="20"/>
        </w:rPr>
        <w:t>business case to decision makers</w:t>
      </w:r>
    </w:p>
    <w:p w14:paraId="3D6CDAD7" w14:textId="53655876" w:rsidR="00193BE2" w:rsidRPr="00E10123" w:rsidRDefault="00E10123" w:rsidP="00E10123">
      <w:pPr>
        <w:pStyle w:val="Invitenote"/>
        <w:pBdr>
          <w:bottom w:val="dashed" w:sz="6" w:space="0" w:color="BFBFBF" w:themeColor="background1" w:themeShade="BF"/>
        </w:pBdr>
        <w:tabs>
          <w:tab w:val="left" w:pos="1213"/>
        </w:tabs>
        <w:spacing w:before="0" w:after="0" w:line="240" w:lineRule="exact"/>
        <w:rPr>
          <w:noProof/>
          <w:sz w:val="24"/>
          <w:szCs w:val="24"/>
          <w:lang w:bidi="en-US"/>
        </w:rPr>
      </w:pPr>
      <w:r w:rsidRPr="00E10123">
        <w:rPr>
          <w:noProof/>
          <w:sz w:val="24"/>
          <w:szCs w:val="24"/>
          <w:lang w:bidi="en-US"/>
        </w:rPr>
        <w:tab/>
      </w:r>
    </w:p>
    <w:p w14:paraId="091A497B" w14:textId="4AF29ADD" w:rsidR="00EA3A1B" w:rsidRPr="006165E6" w:rsidRDefault="00DF557D" w:rsidP="00E760BE">
      <w:pPr>
        <w:pStyle w:val="Invitenote"/>
        <w:pBdr>
          <w:bottom w:val="none" w:sz="0" w:space="0" w:color="auto"/>
        </w:pBdr>
        <w:rPr>
          <w:noProof/>
          <w:sz w:val="22"/>
          <w:lang w:bidi="en-US"/>
        </w:rPr>
      </w:pPr>
      <w:r w:rsidRPr="006165E6">
        <w:rPr>
          <w:noProof/>
          <w:sz w:val="22"/>
          <w:lang w:bidi="en-US"/>
        </w:rPr>
        <w:t>The</w:t>
      </w:r>
      <w:r w:rsidR="00FA4E12" w:rsidRPr="006165E6">
        <w:rPr>
          <w:noProof/>
          <w:sz w:val="22"/>
          <w:lang w:bidi="en-US"/>
        </w:rPr>
        <w:t xml:space="preserve"> </w:t>
      </w:r>
      <w:r w:rsidRPr="006165E6">
        <w:rPr>
          <w:noProof/>
          <w:sz w:val="22"/>
          <w:lang w:bidi="en-US"/>
        </w:rPr>
        <w:t xml:space="preserve">learning experience </w:t>
      </w:r>
      <w:r w:rsidR="00FA4E12" w:rsidRPr="006165E6">
        <w:rPr>
          <w:noProof/>
          <w:sz w:val="22"/>
          <w:lang w:bidi="en-US"/>
        </w:rPr>
        <w:t>has</w:t>
      </w:r>
      <w:r w:rsidRPr="006165E6">
        <w:rPr>
          <w:noProof/>
          <w:sz w:val="22"/>
          <w:lang w:bidi="en-US"/>
        </w:rPr>
        <w:t xml:space="preserve"> three components:</w:t>
      </w:r>
    </w:p>
    <w:p w14:paraId="5081B672" w14:textId="77777777" w:rsidR="00446AE0" w:rsidRPr="00446AE0" w:rsidRDefault="00446AE0" w:rsidP="00446AE0">
      <w:pPr>
        <w:pStyle w:val="introtext"/>
        <w:rPr>
          <w:lang w:bidi="en-US"/>
        </w:rPr>
      </w:pPr>
      <w:r w:rsidRPr="00446AE0">
        <w:rPr>
          <w:noProof/>
        </w:rPr>
        <w:drawing>
          <wp:inline distT="0" distB="0" distL="0" distR="0" wp14:anchorId="0805F0E1" wp14:editId="731C3395">
            <wp:extent cx="6146800" cy="829945"/>
            <wp:effectExtent l="0" t="25400" r="50800" b="84455"/>
            <wp:docPr id="2"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7DF5D191" w14:textId="0617207E" w:rsidR="004C15CC" w:rsidRDefault="00446AE0" w:rsidP="00C870F3">
      <w:pPr>
        <w:pStyle w:val="introtext"/>
        <w:tabs>
          <w:tab w:val="clear" w:pos="450"/>
          <w:tab w:val="left" w:pos="900"/>
        </w:tabs>
        <w:spacing w:before="0"/>
      </w:pPr>
      <w:r w:rsidRPr="00446AE0">
        <w:rPr>
          <w:b/>
          <w:lang w:bidi="en-US"/>
        </w:rPr>
        <w:tab/>
      </w:r>
      <w:r w:rsidRPr="00EB0AC9">
        <w:rPr>
          <w:i/>
          <w:sz w:val="20"/>
          <w:lang w:bidi="en-US"/>
        </w:rPr>
        <w:t>60 to 90 minutes</w:t>
      </w:r>
      <w:r w:rsidRPr="00EB0AC9">
        <w:rPr>
          <w:i/>
          <w:sz w:val="20"/>
          <w:lang w:bidi="en-US"/>
        </w:rPr>
        <w:tab/>
      </w:r>
      <w:r w:rsidRPr="00EB0AC9">
        <w:rPr>
          <w:i/>
          <w:sz w:val="20"/>
          <w:lang w:bidi="en-US"/>
        </w:rPr>
        <w:tab/>
      </w:r>
      <w:r w:rsidR="00F322D8">
        <w:rPr>
          <w:i/>
          <w:sz w:val="20"/>
          <w:lang w:bidi="en-US"/>
        </w:rPr>
        <w:t xml:space="preserve">   </w:t>
      </w:r>
      <w:r w:rsidR="00B854AE">
        <w:rPr>
          <w:i/>
          <w:sz w:val="20"/>
          <w:lang w:bidi="en-US"/>
        </w:rPr>
        <w:t xml:space="preserve">     </w:t>
      </w:r>
      <w:r w:rsidR="00F322D8">
        <w:rPr>
          <w:i/>
          <w:sz w:val="20"/>
          <w:lang w:bidi="en-US"/>
        </w:rPr>
        <w:t xml:space="preserve">    </w:t>
      </w:r>
      <w:r w:rsidRPr="00EB0AC9">
        <w:rPr>
          <w:i/>
          <w:sz w:val="20"/>
          <w:lang w:bidi="en-US"/>
        </w:rPr>
        <w:t>60 minutes</w:t>
      </w:r>
      <w:r w:rsidRPr="00EB0AC9">
        <w:rPr>
          <w:i/>
          <w:sz w:val="20"/>
          <w:lang w:bidi="en-US"/>
        </w:rPr>
        <w:tab/>
      </w:r>
      <w:r w:rsidRPr="00EB0AC9">
        <w:rPr>
          <w:i/>
          <w:sz w:val="20"/>
          <w:lang w:bidi="en-US"/>
        </w:rPr>
        <w:tab/>
      </w:r>
      <w:r w:rsidRPr="00EB0AC9">
        <w:rPr>
          <w:i/>
          <w:sz w:val="20"/>
          <w:lang w:bidi="en-US"/>
        </w:rPr>
        <w:tab/>
      </w:r>
      <w:r w:rsidR="00B854AE">
        <w:rPr>
          <w:i/>
          <w:sz w:val="20"/>
          <w:lang w:bidi="en-US"/>
        </w:rPr>
        <w:t xml:space="preserve">    </w:t>
      </w:r>
      <w:r w:rsidRPr="00EB0AC9">
        <w:rPr>
          <w:i/>
          <w:sz w:val="20"/>
          <w:lang w:bidi="en-US"/>
        </w:rPr>
        <w:t>Ongoing</w:t>
      </w:r>
    </w:p>
    <w:p w14:paraId="03E1E589" w14:textId="51F73331" w:rsidR="00446AE0" w:rsidRDefault="00446AE0" w:rsidP="006678E7">
      <w:pPr>
        <w:pStyle w:val="texttitle"/>
      </w:pPr>
      <w:r w:rsidRPr="006678E7">
        <w:t>Part 1</w:t>
      </w:r>
      <w:r w:rsidR="008B1C96">
        <w:t>: P</w:t>
      </w:r>
      <w:r w:rsidR="000A527B">
        <w:t>re-work (s</w:t>
      </w:r>
      <w:r w:rsidRPr="006678E7">
        <w:t xml:space="preserve">elf-paced, </w:t>
      </w:r>
      <w:r w:rsidR="000A527B">
        <w:t>i</w:t>
      </w:r>
      <w:r w:rsidRPr="006678E7">
        <w:t>ndividual</w:t>
      </w:r>
      <w:r w:rsidR="000A527B">
        <w:t>)</w:t>
      </w:r>
    </w:p>
    <w:p w14:paraId="0C2F59AB" w14:textId="5E17A370" w:rsidR="00AB3A40" w:rsidRDefault="00AB3A40" w:rsidP="00AB3A40">
      <w:pPr>
        <w:pStyle w:val="text"/>
      </w:pPr>
      <w:r>
        <w:t>Before</w:t>
      </w:r>
      <w:r w:rsidRPr="00815C18">
        <w:t xml:space="preserve"> the </w:t>
      </w:r>
      <w:r>
        <w:t xml:space="preserve">live </w:t>
      </w:r>
      <w:r w:rsidR="000A527B">
        <w:t xml:space="preserve">Café </w:t>
      </w:r>
      <w:r w:rsidRPr="00815C18">
        <w:t>session, participants are expected to complete the following assignments:</w:t>
      </w:r>
    </w:p>
    <w:p w14:paraId="0F8F9EA2" w14:textId="0A7799EF" w:rsidR="00AB3A40" w:rsidRDefault="00AB3A40" w:rsidP="006165E6">
      <w:pPr>
        <w:pStyle w:val="introbullet"/>
        <w:ind w:left="540"/>
      </w:pPr>
      <w:r>
        <w:t xml:space="preserve">Review the following online lessons from the Harvard ManageMentor </w:t>
      </w:r>
      <w:r w:rsidR="00EE6AD8">
        <w:t>Business Case Development</w:t>
      </w:r>
      <w:r w:rsidR="00AB23FB">
        <w:t xml:space="preserve"> </w:t>
      </w:r>
      <w:r>
        <w:t>topic:</w:t>
      </w:r>
      <w:r w:rsidR="008B0EDE">
        <w:t xml:space="preserve"> </w:t>
      </w:r>
    </w:p>
    <w:p w14:paraId="13C57875" w14:textId="6ED4A716" w:rsidR="00AB3A40" w:rsidRPr="001A1090" w:rsidRDefault="00AB23FB" w:rsidP="006165E6">
      <w:pPr>
        <w:pStyle w:val="dashpoint"/>
        <w:ind w:left="900"/>
      </w:pPr>
      <w:r w:rsidRPr="001A1090">
        <w:t xml:space="preserve">Understand </w:t>
      </w:r>
      <w:r w:rsidR="00EE6AD8">
        <w:t>Business Cases</w:t>
      </w:r>
    </w:p>
    <w:p w14:paraId="19AADE8C" w14:textId="29590DD6" w:rsidR="00AB3A40" w:rsidRPr="001A1090" w:rsidRDefault="00EE6AD8" w:rsidP="006165E6">
      <w:pPr>
        <w:pStyle w:val="dashpoint"/>
        <w:ind w:left="900"/>
      </w:pPr>
      <w:r>
        <w:t>Define the Opportunity</w:t>
      </w:r>
    </w:p>
    <w:p w14:paraId="67829E88" w14:textId="0DD4FA10" w:rsidR="00AB3A40" w:rsidRPr="001A1090" w:rsidRDefault="00EE6AD8" w:rsidP="006165E6">
      <w:pPr>
        <w:pStyle w:val="dashpoint"/>
        <w:ind w:left="900"/>
      </w:pPr>
      <w:r>
        <w:t>Explore Options</w:t>
      </w:r>
    </w:p>
    <w:p w14:paraId="1908A418" w14:textId="4D3F3A1B" w:rsidR="00AB3A40" w:rsidRDefault="00EE6AD8" w:rsidP="006165E6">
      <w:pPr>
        <w:pStyle w:val="dashpoint"/>
        <w:ind w:left="900"/>
      </w:pPr>
      <w:r>
        <w:t>Analyze Alternatives</w:t>
      </w:r>
    </w:p>
    <w:p w14:paraId="56CCF45D" w14:textId="5C2FAA7C" w:rsidR="00193BE2" w:rsidRDefault="00EE6AD8" w:rsidP="006165E6">
      <w:pPr>
        <w:pStyle w:val="dashpoint"/>
        <w:ind w:left="900"/>
      </w:pPr>
      <w:r>
        <w:t>Assess Risks</w:t>
      </w:r>
    </w:p>
    <w:p w14:paraId="0BAF3923" w14:textId="247824EA" w:rsidR="00EE6AD8" w:rsidRDefault="00EE6AD8" w:rsidP="006165E6">
      <w:pPr>
        <w:pStyle w:val="dashpoint"/>
        <w:ind w:left="900"/>
      </w:pPr>
      <w:r>
        <w:lastRenderedPageBreak/>
        <w:t xml:space="preserve">Create </w:t>
      </w:r>
      <w:r w:rsidR="00394876">
        <w:t xml:space="preserve">an </w:t>
      </w:r>
      <w:r>
        <w:t>Implementation Plan</w:t>
      </w:r>
    </w:p>
    <w:p w14:paraId="707986FC" w14:textId="3B800F7B" w:rsidR="00AB23FB" w:rsidRDefault="00EE6AD8" w:rsidP="00A17C09">
      <w:pPr>
        <w:pStyle w:val="dashpoint"/>
        <w:ind w:left="900"/>
      </w:pPr>
      <w:r>
        <w:t>Communicate Your Case</w:t>
      </w:r>
    </w:p>
    <w:p w14:paraId="014254D6" w14:textId="3A233941" w:rsidR="005D56F0" w:rsidRDefault="00AB3A40" w:rsidP="00DE0FA1">
      <w:pPr>
        <w:pStyle w:val="introbullet"/>
        <w:spacing w:before="120"/>
        <w:ind w:left="533" w:hanging="274"/>
      </w:pPr>
      <w:r>
        <w:t xml:space="preserve">Complete the online </w:t>
      </w:r>
      <w:r w:rsidR="00CD5202">
        <w:t xml:space="preserve">assessment </w:t>
      </w:r>
      <w:r>
        <w:t xml:space="preserve">from the Harvard ManageMentor </w:t>
      </w:r>
      <w:r w:rsidR="00EE6AD8">
        <w:t>Business Case Development</w:t>
      </w:r>
      <w:r>
        <w:t xml:space="preserve"> topic</w:t>
      </w:r>
    </w:p>
    <w:p w14:paraId="33442515" w14:textId="302CE23A" w:rsidR="00824C32" w:rsidRDefault="00AB3A40" w:rsidP="006165E6">
      <w:pPr>
        <w:pStyle w:val="introbullet"/>
        <w:ind w:left="540" w:hanging="274"/>
      </w:pPr>
      <w:r w:rsidRPr="002D662D">
        <w:t>Complete</w:t>
      </w:r>
      <w:r w:rsidR="00173F6F" w:rsidRPr="002D662D">
        <w:t xml:space="preserve"> </w:t>
      </w:r>
      <w:r w:rsidRPr="002D662D">
        <w:t xml:space="preserve">the tool </w:t>
      </w:r>
      <w:r w:rsidR="002B1227">
        <w:t>“</w:t>
      </w:r>
      <w:r w:rsidR="00CB1887">
        <w:t>Worksheet for Defining an Opportunity and Generating Alternatives</w:t>
      </w:r>
      <w:r w:rsidR="002B1227" w:rsidRPr="002D662D">
        <w:t>” in the “</w:t>
      </w:r>
      <w:r w:rsidR="00CB1887">
        <w:t>Define the Opportunity</w:t>
      </w:r>
      <w:r w:rsidR="002B1227" w:rsidRPr="002D662D">
        <w:t xml:space="preserve">” lesson of the Harvard ManageMentor </w:t>
      </w:r>
      <w:r w:rsidR="00EE6AD8">
        <w:t>Business Case Development</w:t>
      </w:r>
      <w:r w:rsidR="002B1227" w:rsidRPr="002D662D">
        <w:t xml:space="preserve"> topic</w:t>
      </w:r>
    </w:p>
    <w:p w14:paraId="6CD9D4CC" w14:textId="4A1169A3" w:rsidR="00F248F4" w:rsidRPr="002D662D" w:rsidRDefault="00F248F4" w:rsidP="006165E6">
      <w:pPr>
        <w:pStyle w:val="introbullet"/>
        <w:ind w:left="540" w:hanging="274"/>
      </w:pPr>
      <w:r>
        <w:t>Complete the practice activity</w:t>
      </w:r>
      <w:r w:rsidR="00394876">
        <w:t xml:space="preserve"> </w:t>
      </w:r>
      <w:r>
        <w:t>“</w:t>
      </w:r>
      <w:r w:rsidR="00394876">
        <w:t>Understand Your Audience</w:t>
      </w:r>
      <w:r>
        <w:t>” in the “</w:t>
      </w:r>
      <w:r w:rsidR="00CB1887">
        <w:t>Communicate Your Case</w:t>
      </w:r>
      <w:r>
        <w:t xml:space="preserve">” lesson of the </w:t>
      </w:r>
      <w:r w:rsidRPr="002D662D">
        <w:t xml:space="preserve">Harvard ManageMentor </w:t>
      </w:r>
      <w:r w:rsidR="00EE6AD8">
        <w:t>Business Case Development</w:t>
      </w:r>
      <w:r w:rsidR="00EE6AD8" w:rsidRPr="002D662D">
        <w:t xml:space="preserve"> </w:t>
      </w:r>
      <w:r w:rsidRPr="002D662D">
        <w:t>topic</w:t>
      </w:r>
    </w:p>
    <w:p w14:paraId="34832406" w14:textId="6528A65B" w:rsidR="00DF557D" w:rsidRPr="00DF557D" w:rsidRDefault="00DF557D" w:rsidP="007351FD">
      <w:pPr>
        <w:pStyle w:val="texttitle"/>
      </w:pPr>
      <w:r w:rsidRPr="00DF557D">
        <w:t>Part 2</w:t>
      </w:r>
      <w:r w:rsidR="00834695">
        <w:t>:</w:t>
      </w:r>
      <w:r w:rsidR="000A527B">
        <w:t xml:space="preserve"> Café</w:t>
      </w:r>
      <w:r w:rsidR="00057A98">
        <w:t xml:space="preserve"> session</w:t>
      </w:r>
      <w:r w:rsidR="000A527B">
        <w:t xml:space="preserve"> (l</w:t>
      </w:r>
      <w:r w:rsidRPr="00DF557D">
        <w:t xml:space="preserve">ive, </w:t>
      </w:r>
      <w:r w:rsidR="000A527B">
        <w:t>g</w:t>
      </w:r>
      <w:r w:rsidRPr="00DF557D">
        <w:t>roup</w:t>
      </w:r>
      <w:r w:rsidR="000A527B">
        <w:t>)</w:t>
      </w:r>
    </w:p>
    <w:p w14:paraId="47E722EC" w14:textId="43AFFC3F" w:rsidR="00FA4E12" w:rsidRPr="00AB3A40" w:rsidRDefault="00AB3A40" w:rsidP="00FA4E12">
      <w:pPr>
        <w:pStyle w:val="text"/>
        <w:spacing w:line="26" w:lineRule="atLeast"/>
      </w:pPr>
      <w:r w:rsidRPr="00AB3A40">
        <w:t xml:space="preserve">The </w:t>
      </w:r>
      <w:r w:rsidR="000A527B">
        <w:t xml:space="preserve">Café </w:t>
      </w:r>
      <w:r w:rsidRPr="00AB3A40">
        <w:t>session</w:t>
      </w:r>
      <w:r>
        <w:t xml:space="preserve"> </w:t>
      </w:r>
      <w:r w:rsidRPr="00AB3A40">
        <w:t>represents the core element of the learning experience. The session provide</w:t>
      </w:r>
      <w:r w:rsidR="00FA4E12">
        <w:t>s</w:t>
      </w:r>
      <w:r w:rsidRPr="00AB3A40">
        <w:t xml:space="preserve"> an opportunity for managers to:</w:t>
      </w:r>
    </w:p>
    <w:p w14:paraId="62C9CD78" w14:textId="77777777" w:rsidR="00AB3A40" w:rsidRPr="00AB3A40" w:rsidRDefault="00AB3A40" w:rsidP="006165E6">
      <w:pPr>
        <w:pStyle w:val="introbullet"/>
        <w:ind w:left="540" w:hanging="274"/>
      </w:pPr>
      <w:r w:rsidRPr="00AB3A40">
        <w:t>Exchange ideas and questions with others</w:t>
      </w:r>
    </w:p>
    <w:p w14:paraId="72DC5B05" w14:textId="77777777" w:rsidR="00AB3A40" w:rsidRPr="00AB3A40" w:rsidRDefault="00AB3A40" w:rsidP="006165E6">
      <w:pPr>
        <w:pStyle w:val="introbullet"/>
        <w:ind w:left="540" w:hanging="274"/>
      </w:pPr>
      <w:r w:rsidRPr="00AB3A40">
        <w:t>Discuss the context of how concepts and skills apply in the workplace</w:t>
      </w:r>
    </w:p>
    <w:p w14:paraId="0A9CB446" w14:textId="77777777" w:rsidR="00AB3A40" w:rsidRPr="00AB3A40" w:rsidRDefault="00AB3A40" w:rsidP="006165E6">
      <w:pPr>
        <w:pStyle w:val="introbullet"/>
        <w:ind w:left="540" w:hanging="274"/>
      </w:pPr>
      <w:r w:rsidRPr="00AB3A40">
        <w:t>Practice and begin application of those concepts and skills</w:t>
      </w:r>
    </w:p>
    <w:p w14:paraId="5AC54B10" w14:textId="37A24B93" w:rsidR="00C726F7" w:rsidRDefault="00AB3A40" w:rsidP="006165E6">
      <w:pPr>
        <w:pStyle w:val="introbullet"/>
        <w:ind w:left="540" w:hanging="274"/>
      </w:pPr>
      <w:r w:rsidRPr="00AB3A40">
        <w:t>Build momentum and support for applying the concepts and skills in the workplace</w:t>
      </w:r>
    </w:p>
    <w:p w14:paraId="7252A205" w14:textId="47F0151F" w:rsidR="00834695" w:rsidRDefault="00C726F7" w:rsidP="00E10123">
      <w:pPr>
        <w:pStyle w:val="introtext"/>
      </w:pPr>
      <w:r w:rsidRPr="00870F90">
        <w:t xml:space="preserve">The </w:t>
      </w:r>
      <w:r w:rsidR="000A527B">
        <w:t>Café</w:t>
      </w:r>
      <w:r w:rsidR="000A527B" w:rsidRPr="00870F90">
        <w:t xml:space="preserve"> </w:t>
      </w:r>
      <w:r w:rsidRPr="00870F90">
        <w:t xml:space="preserve">session </w:t>
      </w:r>
      <w:r w:rsidR="00870F90" w:rsidRPr="00870F90">
        <w:t>focuses specifically on the</w:t>
      </w:r>
      <w:r w:rsidR="00870F90">
        <w:t xml:space="preserve"> following</w:t>
      </w:r>
      <w:r w:rsidR="00CD098E">
        <w:t xml:space="preserve"> concepts and</w:t>
      </w:r>
      <w:r w:rsidR="00870F90" w:rsidRPr="00870F90">
        <w:t xml:space="preserve"> </w:t>
      </w:r>
      <w:r w:rsidR="00870F90">
        <w:t xml:space="preserve">tasks from the </w:t>
      </w:r>
      <w:r w:rsidR="00A12524">
        <w:t>Business Case Development</w:t>
      </w:r>
      <w:r w:rsidR="00870F90">
        <w:t xml:space="preserve"> topic</w:t>
      </w:r>
      <w:r w:rsidRPr="00870F90">
        <w:t>:</w:t>
      </w:r>
    </w:p>
    <w:p w14:paraId="71CC2BD5" w14:textId="507F7F06" w:rsidR="00E07F2B" w:rsidRDefault="00394876" w:rsidP="00E07F2B">
      <w:pPr>
        <w:pStyle w:val="introbullet"/>
        <w:ind w:left="540" w:hanging="274"/>
      </w:pPr>
      <w:r>
        <w:t>Define opportunities</w:t>
      </w:r>
      <w:r w:rsidR="00CD6484">
        <w:t xml:space="preserve"> and generate alternatives</w:t>
      </w:r>
    </w:p>
    <w:p w14:paraId="7376378B" w14:textId="6319465B" w:rsidR="00E07F2B" w:rsidRDefault="00DC3C4A" w:rsidP="00E07F2B">
      <w:pPr>
        <w:pStyle w:val="introbullet"/>
        <w:ind w:left="540" w:hanging="274"/>
      </w:pPr>
      <w:r>
        <w:t>Verify</w:t>
      </w:r>
      <w:r w:rsidR="005C2D4A">
        <w:t xml:space="preserve"> your implementation plan</w:t>
      </w:r>
    </w:p>
    <w:p w14:paraId="65DF7702" w14:textId="5513DE21" w:rsidR="00E07F2B" w:rsidRDefault="00E90D24" w:rsidP="00E07F2B">
      <w:pPr>
        <w:pStyle w:val="introbullet"/>
        <w:ind w:left="540" w:hanging="274"/>
      </w:pPr>
      <w:r>
        <w:t>T</w:t>
      </w:r>
      <w:r w:rsidR="00E07F2B">
        <w:t>arget your pitch</w:t>
      </w:r>
    </w:p>
    <w:p w14:paraId="3558DD93" w14:textId="3A1D29B4" w:rsidR="00E9792B" w:rsidRDefault="00345272" w:rsidP="00D31557">
      <w:pPr>
        <w:pStyle w:val="introtext"/>
        <w:tabs>
          <w:tab w:val="left" w:pos="8280"/>
          <w:tab w:val="left" w:pos="9000"/>
        </w:tabs>
        <w:ind w:right="990"/>
        <w:rPr>
          <w:lang w:bidi="en-US"/>
        </w:rPr>
      </w:pPr>
      <w:r w:rsidRPr="00345272">
        <w:rPr>
          <w:lang w:bidi="en-US"/>
        </w:rPr>
        <w:t>Facilitating the Café session as outlined shoul</w:t>
      </w:r>
      <w:r>
        <w:rPr>
          <w:lang w:bidi="en-US"/>
        </w:rPr>
        <w:t>d take approximately 60 minutes</w:t>
      </w:r>
      <w:r w:rsidR="007351FD" w:rsidRPr="007351FD">
        <w:rPr>
          <w:lang w:bidi="en-US"/>
        </w:rPr>
        <w:t>. If the facilitator prefers a shorter session or wishes to spend more time on a specific concept or activity, he or she may want to cover only those concepts and activities that are most relevant to the group.</w:t>
      </w:r>
    </w:p>
    <w:p w14:paraId="2D392A18" w14:textId="2A8682F4" w:rsidR="00C75A29" w:rsidRDefault="00C75A29">
      <w:pPr>
        <w:rPr>
          <w:rFonts w:ascii="Arial" w:eastAsia="Times New Roman" w:hAnsi="Arial" w:cs="Times New Roman"/>
          <w:bCs/>
          <w:iCs/>
          <w:lang w:bidi="en-US"/>
        </w:rPr>
      </w:pPr>
      <w:r>
        <w:br w:type="page"/>
      </w:r>
    </w:p>
    <w:p w14:paraId="055A884F" w14:textId="77777777" w:rsidR="004F35FD" w:rsidRPr="00DF557D" w:rsidRDefault="004F35FD" w:rsidP="004F35FD">
      <w:pPr>
        <w:pStyle w:val="text"/>
      </w:pPr>
    </w:p>
    <w:tbl>
      <w:tblPr>
        <w:tblW w:w="9648" w:type="dxa"/>
        <w:tblInd w:w="108" w:type="dxa"/>
        <w:tblBorders>
          <w:insideH w:val="single" w:sz="12" w:space="0" w:color="FFFFFF" w:themeColor="background1"/>
          <w:insideV w:val="single" w:sz="12" w:space="0" w:color="FFFFFF" w:themeColor="background1"/>
        </w:tblBorders>
        <w:shd w:val="clear" w:color="auto" w:fill="F2F2F2" w:themeFill="background1" w:themeFillShade="F2"/>
        <w:tblLayout w:type="fixed"/>
        <w:tblLook w:val="01E0" w:firstRow="1" w:lastRow="1" w:firstColumn="1" w:lastColumn="1" w:noHBand="0" w:noVBand="0"/>
      </w:tblPr>
      <w:tblGrid>
        <w:gridCol w:w="2160"/>
        <w:gridCol w:w="5688"/>
        <w:gridCol w:w="1800"/>
      </w:tblGrid>
      <w:tr w:rsidR="00446AE0" w:rsidRPr="00446AE0" w14:paraId="357D0E94" w14:textId="77777777" w:rsidTr="00BC5EC6">
        <w:trPr>
          <w:trHeight w:val="576"/>
          <w:tblHeader/>
        </w:trPr>
        <w:tc>
          <w:tcPr>
            <w:tcW w:w="2160" w:type="dxa"/>
            <w:tcBorders>
              <w:top w:val="nil"/>
              <w:bottom w:val="single" w:sz="12" w:space="0" w:color="FFFFFF" w:themeColor="background1"/>
            </w:tcBorders>
            <w:shd w:val="clear" w:color="auto" w:fill="D9D9D9" w:themeFill="background1" w:themeFillShade="D9"/>
            <w:vAlign w:val="center"/>
          </w:tcPr>
          <w:p w14:paraId="05109E75" w14:textId="77777777" w:rsidR="00446AE0" w:rsidRPr="00AF3A8D" w:rsidRDefault="00E24B7A" w:rsidP="00E24B7A">
            <w:pPr>
              <w:pStyle w:val="columnheads"/>
            </w:pPr>
            <w:r w:rsidRPr="00AF3A8D">
              <w:t>SECTION</w:t>
            </w:r>
          </w:p>
        </w:tc>
        <w:tc>
          <w:tcPr>
            <w:tcW w:w="5688" w:type="dxa"/>
            <w:tcBorders>
              <w:top w:val="nil"/>
              <w:bottom w:val="single" w:sz="12" w:space="0" w:color="FFFFFF" w:themeColor="background1"/>
            </w:tcBorders>
            <w:shd w:val="clear" w:color="auto" w:fill="D9D9D9" w:themeFill="background1" w:themeFillShade="D9"/>
            <w:vAlign w:val="center"/>
          </w:tcPr>
          <w:p w14:paraId="699BA9C5" w14:textId="77777777" w:rsidR="00446AE0" w:rsidRPr="00E24B7A" w:rsidRDefault="00E24B7A" w:rsidP="00D85B81">
            <w:pPr>
              <w:pStyle w:val="columnheads"/>
              <w:ind w:right="72"/>
            </w:pPr>
            <w:r w:rsidRPr="00446AE0">
              <w:t>ACTIVITY</w:t>
            </w:r>
          </w:p>
        </w:tc>
        <w:tc>
          <w:tcPr>
            <w:tcW w:w="1800" w:type="dxa"/>
            <w:tcBorders>
              <w:top w:val="nil"/>
              <w:bottom w:val="single" w:sz="12" w:space="0" w:color="FFFFFF" w:themeColor="background1"/>
            </w:tcBorders>
            <w:shd w:val="clear" w:color="auto" w:fill="D9D9D9" w:themeFill="background1" w:themeFillShade="D9"/>
            <w:vAlign w:val="center"/>
          </w:tcPr>
          <w:p w14:paraId="13CCDE69" w14:textId="77777777" w:rsidR="00446AE0" w:rsidRPr="00E24B7A" w:rsidRDefault="00E24B7A" w:rsidP="00E24B7A">
            <w:pPr>
              <w:pStyle w:val="columnheads"/>
            </w:pPr>
            <w:r w:rsidRPr="00446AE0">
              <w:t>TIME</w:t>
            </w:r>
          </w:p>
        </w:tc>
      </w:tr>
      <w:tr w:rsidR="00446AE0" w:rsidRPr="00446AE0" w14:paraId="0334BC71" w14:textId="77777777" w:rsidTr="00BC5EC6">
        <w:trPr>
          <w:trHeight w:val="4445"/>
        </w:trPr>
        <w:tc>
          <w:tcPr>
            <w:tcW w:w="2160" w:type="dxa"/>
            <w:tcBorders>
              <w:top w:val="single" w:sz="12" w:space="0" w:color="FFFFFF" w:themeColor="background1"/>
            </w:tcBorders>
            <w:shd w:val="clear" w:color="auto" w:fill="F2F2F2" w:themeFill="background1" w:themeFillShade="F2"/>
          </w:tcPr>
          <w:p w14:paraId="19A51298" w14:textId="77777777" w:rsidR="00446AE0" w:rsidRPr="00AF3A8D" w:rsidRDefault="00446AE0" w:rsidP="00D85B81">
            <w:pPr>
              <w:pStyle w:val="text"/>
              <w:rPr>
                <w:b/>
              </w:rPr>
            </w:pPr>
            <w:r w:rsidRPr="00AF3A8D">
              <w:rPr>
                <w:b/>
              </w:rPr>
              <w:t>Introduction</w:t>
            </w:r>
          </w:p>
        </w:tc>
        <w:tc>
          <w:tcPr>
            <w:tcW w:w="5688" w:type="dxa"/>
            <w:tcBorders>
              <w:top w:val="single" w:sz="12" w:space="0" w:color="FFFFFF" w:themeColor="background1"/>
            </w:tcBorders>
            <w:shd w:val="clear" w:color="auto" w:fill="F2F2F2" w:themeFill="background1" w:themeFillShade="F2"/>
            <w:tcMar>
              <w:top w:w="43" w:type="dxa"/>
              <w:left w:w="115" w:type="dxa"/>
              <w:right w:w="115" w:type="dxa"/>
            </w:tcMar>
          </w:tcPr>
          <w:p w14:paraId="6CC707FD" w14:textId="15A6CF9E" w:rsidR="00E02EC1" w:rsidRPr="0003128B" w:rsidRDefault="00E02EC1" w:rsidP="006165E6">
            <w:pPr>
              <w:pStyle w:val="firsttablebullet"/>
              <w:ind w:left="510" w:right="83"/>
            </w:pPr>
            <w:r w:rsidRPr="0003128B">
              <w:t>Show icebreaker question while participants are arriving to the session</w:t>
            </w:r>
            <w:r w:rsidRPr="00E03A0E">
              <w:t xml:space="preserve"> </w:t>
            </w:r>
            <w:r w:rsidR="006165E6" w:rsidRPr="005D7BD9">
              <w:t>(</w:t>
            </w:r>
            <w:r w:rsidR="006A350D" w:rsidRPr="005D7BD9">
              <w:t>WHEN DO YOU NEED A BUSINESS CASE</w:t>
            </w:r>
            <w:r w:rsidR="00886289" w:rsidRPr="005D7BD9">
              <w:t>?</w:t>
            </w:r>
            <w:r w:rsidR="006165E6" w:rsidRPr="005D7BD9">
              <w:t>)</w:t>
            </w:r>
            <w:r w:rsidR="008919AC">
              <w:t xml:space="preserve"> </w:t>
            </w:r>
          </w:p>
          <w:p w14:paraId="2A8A6CA6" w14:textId="77777777" w:rsidR="00E02EC1" w:rsidRPr="0003128B" w:rsidRDefault="00E02EC1" w:rsidP="006165E6">
            <w:pPr>
              <w:pStyle w:val="introbullet"/>
              <w:ind w:left="510" w:right="83"/>
            </w:pPr>
            <w:r w:rsidRPr="0003128B">
              <w:t>Introduce facilitators.</w:t>
            </w:r>
          </w:p>
          <w:p w14:paraId="1B76D9F9" w14:textId="77777777" w:rsidR="00E02EC1" w:rsidRPr="0003128B" w:rsidRDefault="00E02EC1" w:rsidP="006165E6">
            <w:pPr>
              <w:pStyle w:val="introbullet"/>
              <w:ind w:left="510" w:right="83"/>
            </w:pPr>
            <w:r w:rsidRPr="0003128B">
              <w:t>Review tips for using technology during the session.</w:t>
            </w:r>
          </w:p>
          <w:p w14:paraId="7F251765" w14:textId="6591D1EB" w:rsidR="00D31557" w:rsidRPr="0048081A" w:rsidRDefault="00D31557" w:rsidP="006165E6">
            <w:pPr>
              <w:pStyle w:val="introbullet"/>
              <w:ind w:left="510" w:right="83"/>
              <w:rPr>
                <w:i/>
              </w:rPr>
            </w:pPr>
            <w:r>
              <w:t xml:space="preserve">Debrief icebreaker question, calling on </w:t>
            </w:r>
            <w:r w:rsidR="006E2FB1">
              <w:t xml:space="preserve">2-3 </w:t>
            </w:r>
            <w:r>
              <w:t xml:space="preserve">individual participants to </w:t>
            </w:r>
            <w:r w:rsidR="006E2FB1">
              <w:t xml:space="preserve">briefly </w:t>
            </w:r>
            <w:r>
              <w:t xml:space="preserve">describe their </w:t>
            </w:r>
            <w:r w:rsidR="00A4530F">
              <w:t>inputs</w:t>
            </w:r>
            <w:r>
              <w:t>.</w:t>
            </w:r>
            <w:r w:rsidR="0048081A">
              <w:t xml:space="preserve"> </w:t>
            </w:r>
          </w:p>
          <w:p w14:paraId="3CD98ABC" w14:textId="76422589" w:rsidR="00936708" w:rsidRPr="00BA6C67" w:rsidRDefault="00E02EC1" w:rsidP="006106FF">
            <w:pPr>
              <w:pStyle w:val="introbullet"/>
              <w:ind w:left="510" w:right="83"/>
            </w:pPr>
            <w:r w:rsidRPr="0003128B">
              <w:t xml:space="preserve">Set context: </w:t>
            </w:r>
            <w:r w:rsidR="00936708">
              <w:t>As a manager, you likely know a lot about your organization’s current strategy and the new market opportunities your unit is pursuing. Once you understand how you help your business execute its strategy today, you can identify opportunities to improve its strategic position in the future. Whatever your ideas for improvement</w:t>
            </w:r>
            <w:r w:rsidR="0014319B">
              <w:t xml:space="preserve"> are</w:t>
            </w:r>
            <w:r w:rsidR="00936708">
              <w:t>, you stand little chance of getting support, including funding, unless you make a strong business case.</w:t>
            </w:r>
            <w:r w:rsidR="006106FF">
              <w:t xml:space="preserve"> The process of building and selling a business case is similar to solving any problem in an organization. We will review key elements of that process during our session today.</w:t>
            </w:r>
          </w:p>
          <w:p w14:paraId="14362616" w14:textId="7DC3E7EA" w:rsidR="006106FF" w:rsidRPr="00446AE0" w:rsidRDefault="00E02EC1" w:rsidP="006106FF">
            <w:pPr>
              <w:pStyle w:val="introbullet"/>
              <w:ind w:left="510" w:right="83"/>
            </w:pPr>
            <w:r w:rsidRPr="0003128B">
              <w:t>Review session objectives.</w:t>
            </w:r>
          </w:p>
        </w:tc>
        <w:tc>
          <w:tcPr>
            <w:tcW w:w="1800" w:type="dxa"/>
            <w:tcBorders>
              <w:top w:val="single" w:sz="12" w:space="0" w:color="FFFFFF" w:themeColor="background1"/>
            </w:tcBorders>
            <w:shd w:val="clear" w:color="auto" w:fill="F2F2F2" w:themeFill="background1" w:themeFillShade="F2"/>
            <w:tcMar>
              <w:top w:w="43" w:type="dxa"/>
              <w:left w:w="115" w:type="dxa"/>
              <w:right w:w="115" w:type="dxa"/>
            </w:tcMar>
          </w:tcPr>
          <w:p w14:paraId="7C5FD329" w14:textId="4953BF0E" w:rsidR="00446AE0" w:rsidRPr="00446AE0" w:rsidRDefault="005E746F" w:rsidP="00D85B81">
            <w:pPr>
              <w:pStyle w:val="text"/>
            </w:pPr>
            <w:r>
              <w:t>10</w:t>
            </w:r>
            <w:r w:rsidR="00C7128A" w:rsidRPr="00446AE0">
              <w:t xml:space="preserve"> </w:t>
            </w:r>
            <w:r w:rsidR="00446AE0" w:rsidRPr="00446AE0">
              <w:t>minutes</w:t>
            </w:r>
          </w:p>
        </w:tc>
      </w:tr>
      <w:tr w:rsidR="00446AE0" w:rsidRPr="00446AE0" w14:paraId="0512208A" w14:textId="77777777" w:rsidTr="00AF4A01">
        <w:trPr>
          <w:trHeight w:val="573"/>
        </w:trPr>
        <w:tc>
          <w:tcPr>
            <w:tcW w:w="2160" w:type="dxa"/>
            <w:shd w:val="clear" w:color="auto" w:fill="F2F2F2" w:themeFill="background1" w:themeFillShade="F2"/>
          </w:tcPr>
          <w:p w14:paraId="156CC874" w14:textId="14E78D29" w:rsidR="00D31557" w:rsidRDefault="00D31557" w:rsidP="00D31557">
            <w:pPr>
              <w:pStyle w:val="text"/>
              <w:rPr>
                <w:rFonts w:eastAsia="Calibri"/>
                <w:b/>
              </w:rPr>
            </w:pPr>
            <w:r>
              <w:rPr>
                <w:b/>
              </w:rPr>
              <w:t xml:space="preserve">Skill focus: </w:t>
            </w:r>
            <w:r w:rsidR="00B5710E">
              <w:rPr>
                <w:rFonts w:eastAsia="Calibri"/>
                <w:b/>
              </w:rPr>
              <w:t>Define</w:t>
            </w:r>
            <w:r w:rsidR="002C14AD">
              <w:rPr>
                <w:rFonts w:eastAsia="Calibri"/>
                <w:b/>
              </w:rPr>
              <w:t xml:space="preserve"> opportunities </w:t>
            </w:r>
            <w:r w:rsidR="00B5710E">
              <w:rPr>
                <w:rFonts w:eastAsia="Calibri"/>
                <w:b/>
              </w:rPr>
              <w:t>and generate alternatives</w:t>
            </w:r>
          </w:p>
          <w:p w14:paraId="192DE7EF" w14:textId="13E4671A" w:rsidR="006106FF" w:rsidRPr="00D31557" w:rsidRDefault="006106FF" w:rsidP="006106FF">
            <w:pPr>
              <w:pStyle w:val="introbullet"/>
              <w:numPr>
                <w:ilvl w:val="0"/>
                <w:numId w:val="0"/>
              </w:numPr>
              <w:ind w:left="360" w:hanging="360"/>
              <w:rPr>
                <w:rFonts w:eastAsia="Calibri"/>
                <w:b/>
              </w:rPr>
            </w:pPr>
          </w:p>
        </w:tc>
        <w:tc>
          <w:tcPr>
            <w:tcW w:w="5688" w:type="dxa"/>
            <w:shd w:val="clear" w:color="auto" w:fill="F2F2F2" w:themeFill="background1" w:themeFillShade="F2"/>
          </w:tcPr>
          <w:p w14:paraId="55D5A900" w14:textId="62A6DF0B" w:rsidR="00A05B64" w:rsidRPr="00A05B64" w:rsidRDefault="00A05B64" w:rsidP="006165E6">
            <w:pPr>
              <w:pStyle w:val="firsttablebullet"/>
              <w:ind w:left="510" w:right="83"/>
              <w:rPr>
                <w:sz w:val="20"/>
                <w:szCs w:val="20"/>
              </w:rPr>
            </w:pPr>
            <w:r>
              <w:t>Facilitate reflection activity</w:t>
            </w:r>
            <w:r w:rsidR="002D1BFA">
              <w:t>.</w:t>
            </w:r>
            <w:r>
              <w:t xml:space="preserve"> Review “</w:t>
            </w:r>
            <w:r w:rsidRPr="00AD20FE">
              <w:rPr>
                <w:sz w:val="20"/>
                <w:szCs w:val="20"/>
              </w:rPr>
              <w:t>Worksheet for Defining an Opportunity and Generating Alternatives</w:t>
            </w:r>
            <w:r>
              <w:t>.” Participants:</w:t>
            </w:r>
          </w:p>
          <w:p w14:paraId="55BC7AF6" w14:textId="615B9BAE" w:rsidR="00A05B64" w:rsidRDefault="008A4F9B" w:rsidP="008A4F9B">
            <w:pPr>
              <w:pStyle w:val="firsttablebullet"/>
              <w:numPr>
                <w:ilvl w:val="0"/>
                <w:numId w:val="36"/>
              </w:numPr>
              <w:ind w:left="882" w:right="83"/>
              <w:rPr>
                <w:sz w:val="20"/>
                <w:szCs w:val="20"/>
              </w:rPr>
            </w:pPr>
            <w:r>
              <w:rPr>
                <w:sz w:val="20"/>
                <w:szCs w:val="20"/>
              </w:rPr>
              <w:t xml:space="preserve">Review the “Steps for Defining Opportunities” infographic; </w:t>
            </w:r>
            <w:r w:rsidR="00A4530F">
              <w:rPr>
                <w:sz w:val="20"/>
                <w:szCs w:val="20"/>
              </w:rPr>
              <w:t>discuss what they found challenging about filling out the worksheet</w:t>
            </w:r>
          </w:p>
          <w:p w14:paraId="7FB43B0E" w14:textId="36C7A6F4" w:rsidR="000E0D87" w:rsidRDefault="000E0D87" w:rsidP="008A4F9B">
            <w:pPr>
              <w:pStyle w:val="firsttablebullet"/>
              <w:numPr>
                <w:ilvl w:val="0"/>
                <w:numId w:val="36"/>
              </w:numPr>
              <w:ind w:left="882" w:right="83"/>
              <w:rPr>
                <w:sz w:val="20"/>
                <w:szCs w:val="20"/>
              </w:rPr>
            </w:pPr>
            <w:r>
              <w:rPr>
                <w:sz w:val="20"/>
                <w:szCs w:val="20"/>
              </w:rPr>
              <w:t>Volunteer to share the opportunity statements they developed for the pre-work assignment and have the group critique 1-</w:t>
            </w:r>
            <w:r w:rsidR="00886289">
              <w:rPr>
                <w:sz w:val="20"/>
                <w:szCs w:val="20"/>
              </w:rPr>
              <w:t>2</w:t>
            </w:r>
            <w:r w:rsidR="006A1766">
              <w:rPr>
                <w:sz w:val="20"/>
                <w:szCs w:val="20"/>
              </w:rPr>
              <w:t xml:space="preserve"> of these statements</w:t>
            </w:r>
          </w:p>
          <w:p w14:paraId="478F850A" w14:textId="245C9F15" w:rsidR="008A4F9B" w:rsidRDefault="00981C35" w:rsidP="008A4F9B">
            <w:pPr>
              <w:pStyle w:val="firsttablebullet"/>
              <w:numPr>
                <w:ilvl w:val="0"/>
                <w:numId w:val="36"/>
              </w:numPr>
              <w:ind w:left="882" w:right="83"/>
              <w:rPr>
                <w:sz w:val="20"/>
                <w:szCs w:val="20"/>
              </w:rPr>
            </w:pPr>
            <w:r>
              <w:rPr>
                <w:sz w:val="20"/>
                <w:szCs w:val="20"/>
              </w:rPr>
              <w:t>Assess</w:t>
            </w:r>
            <w:r w:rsidR="008A4F9B">
              <w:rPr>
                <w:sz w:val="20"/>
                <w:szCs w:val="20"/>
              </w:rPr>
              <w:t xml:space="preserve"> the common pitfalls that limit the ability to compile and effectively evaluate a </w:t>
            </w:r>
            <w:r w:rsidR="008A4F9B">
              <w:rPr>
                <w:rFonts w:cs="Times New Roman"/>
              </w:rPr>
              <w:t>complete list of alternatives</w:t>
            </w:r>
            <w:r w:rsidR="008A4F9B">
              <w:rPr>
                <w:sz w:val="20"/>
                <w:szCs w:val="20"/>
              </w:rPr>
              <w:t>; discuss additional pitfalls that prevent managers from fully exploring options and analyzing alternatives</w:t>
            </w:r>
          </w:p>
          <w:p w14:paraId="17003C1F" w14:textId="6835EBDF" w:rsidR="00446AE0" w:rsidRPr="008A4F9B" w:rsidRDefault="00446AE0" w:rsidP="00AF4A01">
            <w:pPr>
              <w:pStyle w:val="introbullet"/>
              <w:numPr>
                <w:ilvl w:val="0"/>
                <w:numId w:val="0"/>
              </w:numPr>
              <w:ind w:left="884" w:right="97"/>
              <w:rPr>
                <w:sz w:val="20"/>
                <w:szCs w:val="20"/>
              </w:rPr>
            </w:pPr>
          </w:p>
        </w:tc>
        <w:tc>
          <w:tcPr>
            <w:tcW w:w="1800" w:type="dxa"/>
            <w:shd w:val="clear" w:color="auto" w:fill="F2F2F2" w:themeFill="background1" w:themeFillShade="F2"/>
          </w:tcPr>
          <w:p w14:paraId="7F0F3285" w14:textId="52C19648" w:rsidR="00446AE0" w:rsidRPr="00446AE0" w:rsidRDefault="00446AE0" w:rsidP="00DA6B61">
            <w:pPr>
              <w:pStyle w:val="text"/>
            </w:pPr>
            <w:r w:rsidRPr="00446AE0">
              <w:t>1</w:t>
            </w:r>
            <w:r w:rsidR="008B783D">
              <w:t>6</w:t>
            </w:r>
            <w:r w:rsidRPr="00446AE0">
              <w:t xml:space="preserve"> minutes</w:t>
            </w:r>
          </w:p>
        </w:tc>
      </w:tr>
      <w:tr w:rsidR="00446AE0" w:rsidRPr="00446AE0" w14:paraId="1ADE5C89" w14:textId="77777777" w:rsidTr="006165E6">
        <w:trPr>
          <w:trHeight w:val="2733"/>
        </w:trPr>
        <w:tc>
          <w:tcPr>
            <w:tcW w:w="2160" w:type="dxa"/>
            <w:shd w:val="clear" w:color="auto" w:fill="F2F2F2" w:themeFill="background1" w:themeFillShade="F2"/>
          </w:tcPr>
          <w:p w14:paraId="23770A4D" w14:textId="6F6FB943" w:rsidR="00446AE0" w:rsidRPr="00AF3A8D" w:rsidRDefault="00446AE0" w:rsidP="006106FF">
            <w:pPr>
              <w:pStyle w:val="text"/>
              <w:ind w:right="162"/>
              <w:rPr>
                <w:b/>
              </w:rPr>
            </w:pPr>
            <w:r w:rsidRPr="00AF3A8D">
              <w:rPr>
                <w:b/>
              </w:rPr>
              <w:lastRenderedPageBreak/>
              <w:t xml:space="preserve">Skill focus: </w:t>
            </w:r>
            <w:r w:rsidR="006106FF">
              <w:rPr>
                <w:rFonts w:eastAsia="Calibri"/>
                <w:b/>
              </w:rPr>
              <w:t xml:space="preserve">Verify </w:t>
            </w:r>
            <w:r w:rsidR="006A1766">
              <w:rPr>
                <w:rFonts w:eastAsia="Calibri"/>
                <w:b/>
              </w:rPr>
              <w:t>y</w:t>
            </w:r>
            <w:r w:rsidR="006106FF">
              <w:rPr>
                <w:rFonts w:eastAsia="Calibri"/>
                <w:b/>
              </w:rPr>
              <w:t xml:space="preserve">our </w:t>
            </w:r>
            <w:r w:rsidR="006A1766">
              <w:rPr>
                <w:rFonts w:eastAsia="Calibri"/>
                <w:b/>
              </w:rPr>
              <w:t>i</w:t>
            </w:r>
            <w:r w:rsidR="006106FF">
              <w:rPr>
                <w:rFonts w:eastAsia="Calibri"/>
                <w:b/>
              </w:rPr>
              <w:t xml:space="preserve">mplementation </w:t>
            </w:r>
            <w:r w:rsidR="006A1766">
              <w:rPr>
                <w:rFonts w:eastAsia="Calibri"/>
                <w:b/>
              </w:rPr>
              <w:t>p</w:t>
            </w:r>
            <w:r w:rsidR="006106FF">
              <w:rPr>
                <w:rFonts w:eastAsia="Calibri"/>
                <w:b/>
              </w:rPr>
              <w:t>lan</w:t>
            </w:r>
          </w:p>
        </w:tc>
        <w:tc>
          <w:tcPr>
            <w:tcW w:w="5688" w:type="dxa"/>
            <w:shd w:val="clear" w:color="auto" w:fill="F2F2F2" w:themeFill="background1" w:themeFillShade="F2"/>
          </w:tcPr>
          <w:p w14:paraId="391DEF5E" w14:textId="77777777" w:rsidR="00B57A41" w:rsidRDefault="00B57A41" w:rsidP="00B57A41">
            <w:pPr>
              <w:pStyle w:val="firsttablebullet"/>
              <w:ind w:left="510" w:right="83"/>
            </w:pPr>
            <w:r>
              <w:t xml:space="preserve">Facilitate practice activity. Complete a “What would you do?” scenario about a manager confronting flaws in a business case implementation plan. Participants: </w:t>
            </w:r>
          </w:p>
          <w:p w14:paraId="4C74B26E" w14:textId="2C233607" w:rsidR="00B57A41" w:rsidRDefault="00C711DA" w:rsidP="00B57A41">
            <w:pPr>
              <w:pStyle w:val="introbullet"/>
              <w:numPr>
                <w:ilvl w:val="0"/>
                <w:numId w:val="15"/>
              </w:numPr>
              <w:ind w:left="884" w:right="97" w:hanging="270"/>
              <w:rPr>
                <w:sz w:val="20"/>
                <w:szCs w:val="20"/>
              </w:rPr>
            </w:pPr>
            <w:r>
              <w:rPr>
                <w:sz w:val="20"/>
                <w:szCs w:val="20"/>
              </w:rPr>
              <w:t>Review the scenario and discuss possible flaws in the plan</w:t>
            </w:r>
          </w:p>
          <w:p w14:paraId="33EDF22A" w14:textId="5DDC7997" w:rsidR="00B57A41" w:rsidRDefault="00B57A41" w:rsidP="00B57A41">
            <w:pPr>
              <w:pStyle w:val="introbullet"/>
              <w:numPr>
                <w:ilvl w:val="0"/>
                <w:numId w:val="15"/>
              </w:numPr>
              <w:ind w:left="884" w:right="97" w:hanging="270"/>
              <w:rPr>
                <w:sz w:val="20"/>
                <w:szCs w:val="20"/>
              </w:rPr>
            </w:pPr>
            <w:r>
              <w:rPr>
                <w:sz w:val="20"/>
                <w:szCs w:val="20"/>
              </w:rPr>
              <w:t>D</w:t>
            </w:r>
            <w:r w:rsidRPr="006165E6">
              <w:rPr>
                <w:sz w:val="20"/>
                <w:szCs w:val="20"/>
              </w:rPr>
              <w:t xml:space="preserve">iscuss ways to </w:t>
            </w:r>
            <w:r>
              <w:rPr>
                <w:sz w:val="20"/>
                <w:szCs w:val="20"/>
              </w:rPr>
              <w:t>address the situation and improve the implementation plan</w:t>
            </w:r>
          </w:p>
          <w:p w14:paraId="5EA7F727" w14:textId="6E3187E5" w:rsidR="00B57A41" w:rsidRPr="006165E6" w:rsidRDefault="00B57A41" w:rsidP="00B57A41">
            <w:pPr>
              <w:pStyle w:val="introbullet"/>
              <w:numPr>
                <w:ilvl w:val="0"/>
                <w:numId w:val="15"/>
              </w:numPr>
              <w:ind w:left="884" w:right="97" w:hanging="270"/>
              <w:rPr>
                <w:sz w:val="20"/>
                <w:szCs w:val="20"/>
              </w:rPr>
            </w:pPr>
            <w:r w:rsidRPr="006165E6">
              <w:t>Share personal insights from their own experiences</w:t>
            </w:r>
          </w:p>
          <w:p w14:paraId="4D76360C" w14:textId="6DEE66A2" w:rsidR="00FD748F" w:rsidRDefault="00FD748F" w:rsidP="00B57A41">
            <w:pPr>
              <w:pStyle w:val="firsttablebullet"/>
              <w:ind w:left="510" w:right="83"/>
            </w:pPr>
            <w:r>
              <w:t xml:space="preserve">Facilitate </w:t>
            </w:r>
            <w:r w:rsidR="00F80E10">
              <w:t>discussion</w:t>
            </w:r>
            <w:r>
              <w:t>. Participants:</w:t>
            </w:r>
          </w:p>
          <w:p w14:paraId="5AFCABA7" w14:textId="7D37478F" w:rsidR="00A26A46" w:rsidRPr="00C711DA" w:rsidRDefault="00BE3BBA" w:rsidP="00C711DA">
            <w:pPr>
              <w:pStyle w:val="introbullet"/>
              <w:numPr>
                <w:ilvl w:val="0"/>
                <w:numId w:val="15"/>
              </w:numPr>
              <w:ind w:left="884" w:right="97" w:hanging="270"/>
              <w:rPr>
                <w:sz w:val="20"/>
                <w:szCs w:val="20"/>
              </w:rPr>
            </w:pPr>
            <w:r w:rsidRPr="00ED0DEB">
              <w:rPr>
                <w:sz w:val="20"/>
                <w:szCs w:val="20"/>
              </w:rPr>
              <w:t>Consider the importance of a flexible business plan built around execution</w:t>
            </w:r>
          </w:p>
          <w:p w14:paraId="0B0C5717" w14:textId="4CC14464" w:rsidR="00BE3BBA" w:rsidRDefault="00BE3BBA" w:rsidP="006165E6">
            <w:pPr>
              <w:pStyle w:val="introbullet"/>
              <w:numPr>
                <w:ilvl w:val="0"/>
                <w:numId w:val="15"/>
              </w:numPr>
              <w:ind w:left="884" w:right="97" w:hanging="270"/>
              <w:rPr>
                <w:sz w:val="20"/>
                <w:szCs w:val="20"/>
              </w:rPr>
            </w:pPr>
            <w:r w:rsidRPr="00ED0DEB">
              <w:rPr>
                <w:sz w:val="20"/>
                <w:szCs w:val="20"/>
              </w:rPr>
              <w:t>Examine common flaws in implementation plans that can cripple a business case</w:t>
            </w:r>
          </w:p>
          <w:p w14:paraId="57C45BE3" w14:textId="2D698B84" w:rsidR="00C711DA" w:rsidRPr="00ED0DEB" w:rsidRDefault="00C711DA" w:rsidP="006165E6">
            <w:pPr>
              <w:pStyle w:val="introbullet"/>
              <w:numPr>
                <w:ilvl w:val="0"/>
                <w:numId w:val="15"/>
              </w:numPr>
              <w:ind w:left="884" w:right="97" w:hanging="270"/>
              <w:rPr>
                <w:sz w:val="20"/>
                <w:szCs w:val="20"/>
              </w:rPr>
            </w:pPr>
            <w:r>
              <w:rPr>
                <w:sz w:val="20"/>
                <w:szCs w:val="20"/>
              </w:rPr>
              <w:t>Identify steps to take to avoid implementation plan problems</w:t>
            </w:r>
          </w:p>
          <w:p w14:paraId="22928815" w14:textId="1DEB0905" w:rsidR="006C0E3A" w:rsidRPr="006C0E3A" w:rsidRDefault="006C0E3A" w:rsidP="00AF4A01">
            <w:pPr>
              <w:pStyle w:val="dashpoint"/>
              <w:numPr>
                <w:ilvl w:val="0"/>
                <w:numId w:val="0"/>
              </w:numPr>
              <w:ind w:left="614" w:right="97"/>
            </w:pPr>
          </w:p>
        </w:tc>
        <w:tc>
          <w:tcPr>
            <w:tcW w:w="1800" w:type="dxa"/>
            <w:shd w:val="clear" w:color="auto" w:fill="F2F2F2" w:themeFill="background1" w:themeFillShade="F2"/>
          </w:tcPr>
          <w:p w14:paraId="6A7B64FE" w14:textId="114D15CF" w:rsidR="00446AE0" w:rsidRPr="00446AE0" w:rsidRDefault="00DA6B61" w:rsidP="000E0D87">
            <w:pPr>
              <w:pStyle w:val="text"/>
            </w:pPr>
            <w:r>
              <w:t xml:space="preserve"> </w:t>
            </w:r>
            <w:r w:rsidR="008B783D">
              <w:t>12</w:t>
            </w:r>
            <w:r w:rsidR="000E0D87" w:rsidRPr="00446AE0">
              <w:t xml:space="preserve"> </w:t>
            </w:r>
            <w:r w:rsidR="00446AE0" w:rsidRPr="00446AE0">
              <w:t>minutes</w:t>
            </w:r>
          </w:p>
        </w:tc>
      </w:tr>
      <w:tr w:rsidR="00446AE0" w:rsidRPr="00446AE0" w14:paraId="61B27790" w14:textId="77777777" w:rsidTr="00AF4A01">
        <w:trPr>
          <w:trHeight w:val="2904"/>
        </w:trPr>
        <w:tc>
          <w:tcPr>
            <w:tcW w:w="2160" w:type="dxa"/>
            <w:shd w:val="clear" w:color="auto" w:fill="F2F2F2" w:themeFill="background1" w:themeFillShade="F2"/>
          </w:tcPr>
          <w:p w14:paraId="5F90BBB3" w14:textId="16BC39AC" w:rsidR="00446AE0" w:rsidRPr="00AF3A8D" w:rsidRDefault="00446AE0" w:rsidP="006106FF">
            <w:pPr>
              <w:pStyle w:val="text"/>
              <w:ind w:right="162"/>
              <w:rPr>
                <w:b/>
              </w:rPr>
            </w:pPr>
            <w:r w:rsidRPr="00AF3A8D">
              <w:rPr>
                <w:b/>
              </w:rPr>
              <w:t xml:space="preserve">Skill focus: </w:t>
            </w:r>
            <w:r w:rsidR="006106FF">
              <w:rPr>
                <w:rFonts w:eastAsia="Calibri"/>
                <w:b/>
              </w:rPr>
              <w:t xml:space="preserve">Target </w:t>
            </w:r>
            <w:r w:rsidR="002D1BFA">
              <w:rPr>
                <w:rFonts w:eastAsia="Calibri"/>
                <w:b/>
              </w:rPr>
              <w:t>y</w:t>
            </w:r>
            <w:r w:rsidR="006106FF">
              <w:rPr>
                <w:rFonts w:eastAsia="Calibri"/>
                <w:b/>
              </w:rPr>
              <w:t xml:space="preserve">our </w:t>
            </w:r>
            <w:r w:rsidR="002D1BFA">
              <w:rPr>
                <w:rFonts w:eastAsia="Calibri"/>
                <w:b/>
              </w:rPr>
              <w:t>p</w:t>
            </w:r>
            <w:r w:rsidR="006106FF">
              <w:rPr>
                <w:rFonts w:eastAsia="Calibri"/>
                <w:b/>
              </w:rPr>
              <w:t>itch</w:t>
            </w:r>
          </w:p>
        </w:tc>
        <w:tc>
          <w:tcPr>
            <w:tcW w:w="5688" w:type="dxa"/>
            <w:shd w:val="clear" w:color="auto" w:fill="F2F2F2" w:themeFill="background1" w:themeFillShade="F2"/>
          </w:tcPr>
          <w:p w14:paraId="21887288" w14:textId="47CD9784" w:rsidR="0099719E" w:rsidRPr="00AF4A01" w:rsidRDefault="00EE28B3" w:rsidP="00AF4A01">
            <w:pPr>
              <w:pStyle w:val="firsttablebullet"/>
              <w:ind w:left="510" w:right="83"/>
            </w:pPr>
            <w:r w:rsidRPr="00B33074">
              <w:t xml:space="preserve">Facilitate </w:t>
            </w:r>
            <w:r w:rsidR="00B57A41">
              <w:t xml:space="preserve">debrief </w:t>
            </w:r>
            <w:r w:rsidR="0099719E">
              <w:t>activity</w:t>
            </w:r>
            <w:r w:rsidR="006E2FB1" w:rsidRPr="00B33074">
              <w:t>:</w:t>
            </w:r>
            <w:r w:rsidR="00C46908">
              <w:t xml:space="preserve"> </w:t>
            </w:r>
            <w:r w:rsidR="00B57A41">
              <w:t>Target your pitch to the audience</w:t>
            </w:r>
            <w:r w:rsidR="00B57A41" w:rsidRPr="00B81C7B">
              <w:t xml:space="preserve">. </w:t>
            </w:r>
            <w:r w:rsidR="0099719E">
              <w:t>Participants:</w:t>
            </w:r>
          </w:p>
          <w:p w14:paraId="15BB3728" w14:textId="4DFD2A17" w:rsidR="00C711DA" w:rsidRDefault="008A43FB" w:rsidP="00AF4A01">
            <w:pPr>
              <w:pStyle w:val="introbullet"/>
              <w:numPr>
                <w:ilvl w:val="0"/>
                <w:numId w:val="15"/>
              </w:numPr>
              <w:ind w:left="884" w:right="97" w:hanging="270"/>
              <w:rPr>
                <w:sz w:val="20"/>
                <w:szCs w:val="20"/>
              </w:rPr>
            </w:pPr>
            <w:r w:rsidRPr="00ED0DEB">
              <w:rPr>
                <w:sz w:val="20"/>
                <w:szCs w:val="20"/>
              </w:rPr>
              <w:t>Use</w:t>
            </w:r>
            <w:r w:rsidR="00ED0DEB" w:rsidRPr="00ED0DEB">
              <w:rPr>
                <w:sz w:val="20"/>
                <w:szCs w:val="20"/>
              </w:rPr>
              <w:t xml:space="preserve"> the practice activity</w:t>
            </w:r>
            <w:r w:rsidR="00077CBA" w:rsidRPr="00ED0DEB">
              <w:rPr>
                <w:sz w:val="20"/>
                <w:szCs w:val="20"/>
              </w:rPr>
              <w:t xml:space="preserve"> “</w:t>
            </w:r>
            <w:r w:rsidR="00ED0DEB" w:rsidRPr="00ED0DEB">
              <w:rPr>
                <w:sz w:val="20"/>
                <w:szCs w:val="20"/>
              </w:rPr>
              <w:t>Understand Your Audience</w:t>
            </w:r>
            <w:r w:rsidR="00077CBA" w:rsidRPr="00ED0DEB">
              <w:rPr>
                <w:sz w:val="20"/>
                <w:szCs w:val="20"/>
              </w:rPr>
              <w:t xml:space="preserve">” </w:t>
            </w:r>
            <w:r w:rsidR="00ED0DEB" w:rsidRPr="00ED0DEB">
              <w:rPr>
                <w:sz w:val="20"/>
                <w:szCs w:val="20"/>
              </w:rPr>
              <w:t xml:space="preserve">to </w:t>
            </w:r>
            <w:r w:rsidR="009F6351">
              <w:rPr>
                <w:rFonts w:cs="Times New Roman"/>
                <w:sz w:val="20"/>
                <w:szCs w:val="20"/>
              </w:rPr>
              <w:t>assess</w:t>
            </w:r>
            <w:r w:rsidR="00060CDB" w:rsidRPr="00D45177">
              <w:rPr>
                <w:sz w:val="20"/>
                <w:szCs w:val="20"/>
              </w:rPr>
              <w:t xml:space="preserve"> </w:t>
            </w:r>
            <w:r w:rsidR="00C711DA">
              <w:rPr>
                <w:sz w:val="20"/>
                <w:szCs w:val="20"/>
              </w:rPr>
              <w:t>organizational</w:t>
            </w:r>
            <w:r w:rsidR="00E83FE4" w:rsidRPr="00D45177">
              <w:rPr>
                <w:sz w:val="20"/>
                <w:szCs w:val="20"/>
              </w:rPr>
              <w:t xml:space="preserve"> values, risk tol</w:t>
            </w:r>
            <w:r w:rsidR="00C711DA">
              <w:rPr>
                <w:sz w:val="20"/>
                <w:szCs w:val="20"/>
              </w:rPr>
              <w:t>erance, and signs of resistance.</w:t>
            </w:r>
          </w:p>
          <w:p w14:paraId="53FEB174" w14:textId="0E4D20C3" w:rsidR="00F040C8" w:rsidRDefault="00C711DA" w:rsidP="00AF4A01">
            <w:pPr>
              <w:pStyle w:val="introbullet"/>
              <w:numPr>
                <w:ilvl w:val="0"/>
                <w:numId w:val="15"/>
              </w:numPr>
              <w:ind w:left="884" w:right="97" w:hanging="270"/>
              <w:rPr>
                <w:sz w:val="20"/>
                <w:szCs w:val="20"/>
              </w:rPr>
            </w:pPr>
            <w:r>
              <w:rPr>
                <w:sz w:val="20"/>
                <w:szCs w:val="20"/>
              </w:rPr>
              <w:t>B</w:t>
            </w:r>
            <w:r w:rsidR="00E83FE4" w:rsidRPr="00D45177">
              <w:rPr>
                <w:sz w:val="20"/>
                <w:szCs w:val="20"/>
              </w:rPr>
              <w:t xml:space="preserve">rainstorm key factors to include in </w:t>
            </w:r>
            <w:r w:rsidR="00786105" w:rsidRPr="00D45177">
              <w:rPr>
                <w:sz w:val="20"/>
                <w:szCs w:val="20"/>
              </w:rPr>
              <w:t xml:space="preserve">business case </w:t>
            </w:r>
            <w:r w:rsidR="00E83FE4" w:rsidRPr="00D45177">
              <w:rPr>
                <w:sz w:val="20"/>
                <w:szCs w:val="20"/>
              </w:rPr>
              <w:t xml:space="preserve">pitches that will appeal to </w:t>
            </w:r>
            <w:r>
              <w:rPr>
                <w:i/>
                <w:sz w:val="20"/>
                <w:szCs w:val="20"/>
              </w:rPr>
              <w:t>their</w:t>
            </w:r>
            <w:r w:rsidR="00E83FE4" w:rsidRPr="009F6351">
              <w:rPr>
                <w:i/>
                <w:sz w:val="20"/>
                <w:szCs w:val="20"/>
              </w:rPr>
              <w:t xml:space="preserve"> </w:t>
            </w:r>
            <w:r w:rsidR="00E83FE4" w:rsidRPr="009F6351">
              <w:rPr>
                <w:sz w:val="20"/>
                <w:szCs w:val="20"/>
              </w:rPr>
              <w:t xml:space="preserve">audience. </w:t>
            </w:r>
          </w:p>
          <w:p w14:paraId="599CDDDE" w14:textId="648C402B" w:rsidR="00D45177" w:rsidRPr="00D45177" w:rsidRDefault="00D45177" w:rsidP="00D45177">
            <w:pPr>
              <w:pStyle w:val="introbullet"/>
              <w:numPr>
                <w:ilvl w:val="0"/>
                <w:numId w:val="15"/>
              </w:numPr>
              <w:ind w:left="884" w:right="97" w:hanging="270"/>
              <w:rPr>
                <w:sz w:val="20"/>
                <w:szCs w:val="20"/>
              </w:rPr>
            </w:pPr>
            <w:r>
              <w:rPr>
                <w:sz w:val="20"/>
                <w:szCs w:val="20"/>
              </w:rPr>
              <w:t>Consider wh</w:t>
            </w:r>
            <w:r w:rsidR="00C711DA">
              <w:rPr>
                <w:sz w:val="20"/>
                <w:szCs w:val="20"/>
              </w:rPr>
              <w:t xml:space="preserve">at it takes to “get to yes” in </w:t>
            </w:r>
            <w:r>
              <w:rPr>
                <w:sz w:val="20"/>
                <w:szCs w:val="20"/>
              </w:rPr>
              <w:t>our organization.</w:t>
            </w:r>
          </w:p>
        </w:tc>
        <w:tc>
          <w:tcPr>
            <w:tcW w:w="1800" w:type="dxa"/>
            <w:shd w:val="clear" w:color="auto" w:fill="F2F2F2" w:themeFill="background1" w:themeFillShade="F2"/>
          </w:tcPr>
          <w:p w14:paraId="71F867C9" w14:textId="240B093B" w:rsidR="00446AE0" w:rsidRPr="00446AE0" w:rsidRDefault="008B783D" w:rsidP="00C7128A">
            <w:pPr>
              <w:pStyle w:val="text"/>
            </w:pPr>
            <w:r>
              <w:t>17</w:t>
            </w:r>
            <w:r w:rsidR="00C7128A" w:rsidRPr="00446AE0">
              <w:t xml:space="preserve"> </w:t>
            </w:r>
            <w:r w:rsidR="00446AE0" w:rsidRPr="00446AE0">
              <w:t>minutes</w:t>
            </w:r>
          </w:p>
        </w:tc>
      </w:tr>
      <w:tr w:rsidR="00446AE0" w:rsidRPr="00446AE0" w14:paraId="5BCB772A" w14:textId="77777777" w:rsidTr="00BC5EC6">
        <w:trPr>
          <w:trHeight w:val="933"/>
        </w:trPr>
        <w:tc>
          <w:tcPr>
            <w:tcW w:w="2160" w:type="dxa"/>
            <w:shd w:val="clear" w:color="auto" w:fill="F2F2F2" w:themeFill="background1" w:themeFillShade="F2"/>
          </w:tcPr>
          <w:p w14:paraId="16A1BEBC" w14:textId="4A3FABBC" w:rsidR="00446AE0" w:rsidRPr="00AF3A8D" w:rsidRDefault="00446AE0" w:rsidP="00D85B81">
            <w:pPr>
              <w:pStyle w:val="text"/>
              <w:rPr>
                <w:b/>
              </w:rPr>
            </w:pPr>
            <w:r w:rsidRPr="00AF3A8D">
              <w:rPr>
                <w:b/>
              </w:rPr>
              <w:t xml:space="preserve">Applying what you’ve learned </w:t>
            </w:r>
          </w:p>
        </w:tc>
        <w:tc>
          <w:tcPr>
            <w:tcW w:w="5688" w:type="dxa"/>
            <w:shd w:val="clear" w:color="auto" w:fill="F2F2F2" w:themeFill="background1" w:themeFillShade="F2"/>
          </w:tcPr>
          <w:p w14:paraId="561EE998" w14:textId="77777777" w:rsidR="00CE567A" w:rsidRPr="00FC3F7F" w:rsidRDefault="00CE567A" w:rsidP="006165E6">
            <w:pPr>
              <w:pStyle w:val="firsttablebullet"/>
              <w:ind w:left="510" w:right="83"/>
            </w:pPr>
            <w:r w:rsidRPr="00FC3F7F">
              <w:t>Review session objectives and skill areas discussed.</w:t>
            </w:r>
          </w:p>
          <w:p w14:paraId="0D478A38" w14:textId="1ECBA028" w:rsidR="00C75A29" w:rsidRDefault="00C75A29" w:rsidP="006165E6">
            <w:pPr>
              <w:pStyle w:val="firsttablebullet"/>
              <w:ind w:left="510" w:right="83"/>
            </w:pPr>
            <w:r>
              <w:t xml:space="preserve">Review guidance for </w:t>
            </w:r>
            <w:r w:rsidR="005E746F">
              <w:t xml:space="preserve">applying </w:t>
            </w:r>
            <w:r w:rsidR="00D16271">
              <w:t>busin</w:t>
            </w:r>
            <w:r w:rsidR="007F630A">
              <w:t>ess case development skills</w:t>
            </w:r>
            <w:r w:rsidR="004517ED">
              <w:t>.</w:t>
            </w:r>
          </w:p>
          <w:p w14:paraId="7AF44801" w14:textId="77777777" w:rsidR="00CE567A" w:rsidRDefault="00CE567A" w:rsidP="006165E6">
            <w:pPr>
              <w:pStyle w:val="firsttablebullet"/>
              <w:ind w:left="510" w:right="83"/>
            </w:pPr>
            <w:r w:rsidRPr="00FC3F7F">
              <w:t>Review directions for completing the On-the-Job section of the online Harvard ManageMentor topic, including the action plan.</w:t>
            </w:r>
          </w:p>
          <w:p w14:paraId="087B3BC3" w14:textId="77777777" w:rsidR="00446AE0" w:rsidRPr="00446AE0" w:rsidRDefault="00CE567A" w:rsidP="006165E6">
            <w:pPr>
              <w:pStyle w:val="firsttablebullet"/>
              <w:ind w:left="510" w:right="83"/>
            </w:pPr>
            <w:r w:rsidRPr="00FC3F7F">
              <w:t>Close the session.</w:t>
            </w:r>
          </w:p>
        </w:tc>
        <w:tc>
          <w:tcPr>
            <w:tcW w:w="1800" w:type="dxa"/>
            <w:shd w:val="clear" w:color="auto" w:fill="F2F2F2" w:themeFill="background1" w:themeFillShade="F2"/>
          </w:tcPr>
          <w:p w14:paraId="7AB062CE" w14:textId="4DD2AADA" w:rsidR="00446AE0" w:rsidRPr="00446AE0" w:rsidRDefault="005E746F" w:rsidP="00D85B81">
            <w:pPr>
              <w:pStyle w:val="text"/>
            </w:pPr>
            <w:r>
              <w:t>5</w:t>
            </w:r>
            <w:r w:rsidR="00C7128A">
              <w:t xml:space="preserve"> </w:t>
            </w:r>
            <w:r w:rsidR="00446AE0" w:rsidRPr="00446AE0">
              <w:t>minutes</w:t>
            </w:r>
          </w:p>
        </w:tc>
      </w:tr>
    </w:tbl>
    <w:p w14:paraId="404645E2" w14:textId="77777777" w:rsidR="00B854AE" w:rsidRDefault="00B854AE" w:rsidP="006678E7">
      <w:pPr>
        <w:pStyle w:val="texttitle"/>
      </w:pPr>
    </w:p>
    <w:p w14:paraId="62F3CD36" w14:textId="77777777" w:rsidR="00B854AE" w:rsidRDefault="00B854AE" w:rsidP="006678E7">
      <w:pPr>
        <w:pStyle w:val="texttitle"/>
      </w:pPr>
    </w:p>
    <w:p w14:paraId="27A769B1" w14:textId="031673BA" w:rsidR="00446AE0" w:rsidRPr="00446AE0" w:rsidRDefault="00446AE0" w:rsidP="006678E7">
      <w:pPr>
        <w:pStyle w:val="texttitle"/>
      </w:pPr>
      <w:r w:rsidRPr="00446AE0">
        <w:lastRenderedPageBreak/>
        <w:t>Part 3</w:t>
      </w:r>
      <w:r w:rsidR="00834695">
        <w:t>:</w:t>
      </w:r>
      <w:r w:rsidR="000A527B">
        <w:t xml:space="preserve"> </w:t>
      </w:r>
      <w:r w:rsidR="00834695">
        <w:t>A</w:t>
      </w:r>
      <w:r w:rsidR="000A527B">
        <w:t>pplication (s</w:t>
      </w:r>
      <w:r w:rsidRPr="00485A6A">
        <w:t>elf</w:t>
      </w:r>
      <w:r w:rsidRPr="00446AE0">
        <w:t xml:space="preserve">-paced, </w:t>
      </w:r>
      <w:r w:rsidR="000A527B">
        <w:t>i</w:t>
      </w:r>
      <w:r w:rsidRPr="00446AE0">
        <w:t>ndividual</w:t>
      </w:r>
      <w:r w:rsidR="000A527B">
        <w:t>)</w:t>
      </w:r>
    </w:p>
    <w:p w14:paraId="5C8E6033" w14:textId="77777777" w:rsidR="00CE567A" w:rsidRPr="00CE567A" w:rsidRDefault="00CE567A" w:rsidP="00CE567A">
      <w:pPr>
        <w:pStyle w:val="text"/>
      </w:pPr>
      <w:r w:rsidRPr="00CE567A">
        <w:t>After the live Café session, participants are expected to complete the following assignments:</w:t>
      </w:r>
    </w:p>
    <w:p w14:paraId="5D0D6782" w14:textId="4CF1DA5C" w:rsidR="00E02EC1" w:rsidRPr="00E02EC1" w:rsidRDefault="00E02EC1" w:rsidP="006165E6">
      <w:pPr>
        <w:pStyle w:val="introbullet"/>
        <w:ind w:left="540" w:hanging="274"/>
      </w:pPr>
      <w:r w:rsidRPr="00E02EC1">
        <w:t xml:space="preserve">Complete the online On-the-Job section in the Harvard ManageMentor </w:t>
      </w:r>
      <w:r w:rsidR="00276D1E">
        <w:t>Business Case Development</w:t>
      </w:r>
      <w:r w:rsidR="002D1BFA">
        <w:t xml:space="preserve"> topic</w:t>
      </w:r>
      <w:r w:rsidRPr="00E02EC1">
        <w:t xml:space="preserve">. The section provides learners with an opportunity to choose a skill to focus on and create an action plan for applying and developing the skill. </w:t>
      </w:r>
      <w:r w:rsidR="00EB572F" w:rsidRPr="006165E6">
        <w:t xml:space="preserve">Note: </w:t>
      </w:r>
      <w:r w:rsidR="00EB572F">
        <w:t>I</w:t>
      </w:r>
      <w:r w:rsidR="00EB572F" w:rsidRPr="00F1071F">
        <w:t>f your organization does not include the On-the-Job section in your configuration of Harvard ManageMentor, ask participants to think of two things they can do over the next 90 days to further apply and develop their skills in this area.</w:t>
      </w:r>
    </w:p>
    <w:p w14:paraId="6648BE0A" w14:textId="5623E6E8" w:rsidR="00E02EC1" w:rsidRPr="00E02EC1" w:rsidRDefault="00E02EC1" w:rsidP="006165E6">
      <w:pPr>
        <w:pStyle w:val="introbullet"/>
        <w:ind w:left="540" w:hanging="274"/>
      </w:pPr>
      <w:r w:rsidRPr="00E02EC1">
        <w:t>Execute their action plan over a specified time</w:t>
      </w:r>
      <w:r w:rsidR="00EB572F">
        <w:t xml:space="preserve"> </w:t>
      </w:r>
      <w:r w:rsidRPr="00E02EC1">
        <w:t>frame (e.g., 60 or 90 days).</w:t>
      </w:r>
    </w:p>
    <w:p w14:paraId="0FAF8158" w14:textId="6D631510" w:rsidR="00E02EC1" w:rsidRPr="00E02EC1" w:rsidRDefault="00E02EC1" w:rsidP="006165E6">
      <w:pPr>
        <w:pStyle w:val="introbullet"/>
        <w:ind w:left="540" w:hanging="274"/>
      </w:pPr>
      <w:r w:rsidRPr="00E02EC1">
        <w:t>After the specified time</w:t>
      </w:r>
      <w:r w:rsidR="00EB572F">
        <w:t xml:space="preserve"> </w:t>
      </w:r>
      <w:r w:rsidRPr="00E02EC1">
        <w:t xml:space="preserve">frame (e.g., 60 or 90 days), access the online On-the-Job section in the Harvard ManageMentor </w:t>
      </w:r>
      <w:r w:rsidR="00276D1E">
        <w:t>Business Case Development</w:t>
      </w:r>
      <w:r w:rsidR="00C90990">
        <w:t xml:space="preserve"> </w:t>
      </w:r>
      <w:r w:rsidRPr="00E02EC1">
        <w:t>topic to update the action plan and reflect on the experience.</w:t>
      </w:r>
    </w:p>
    <w:p w14:paraId="5B01BC2C" w14:textId="77777777" w:rsidR="00446AE0" w:rsidRPr="00446AE0" w:rsidRDefault="00446AE0" w:rsidP="00E02EC1">
      <w:pPr>
        <w:pStyle w:val="introbullet"/>
        <w:numPr>
          <w:ilvl w:val="0"/>
          <w:numId w:val="0"/>
        </w:numPr>
        <w:ind w:left="461"/>
      </w:pPr>
    </w:p>
    <w:sectPr w:rsidR="00446AE0" w:rsidRPr="00446AE0" w:rsidSect="004A26E3">
      <w:footerReference w:type="default" r:id="rId14"/>
      <w:headerReference w:type="first" r:id="rId15"/>
      <w:footerReference w:type="first" r:id="rId16"/>
      <w:pgSz w:w="12240" w:h="15840" w:code="1"/>
      <w:pgMar w:top="990" w:right="990" w:bottom="1440" w:left="1440" w:header="3600" w:footer="481"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699948" w14:textId="77777777" w:rsidR="00792D3D" w:rsidRDefault="00792D3D" w:rsidP="007747E3">
      <w:pPr>
        <w:spacing w:after="0" w:line="240" w:lineRule="auto"/>
      </w:pPr>
      <w:r>
        <w:separator/>
      </w:r>
    </w:p>
  </w:endnote>
  <w:endnote w:type="continuationSeparator" w:id="0">
    <w:p w14:paraId="1251C3DC" w14:textId="77777777" w:rsidR="00792D3D" w:rsidRDefault="00792D3D" w:rsidP="007747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AEA55D" w14:textId="77777777" w:rsidR="0014319B" w:rsidRDefault="0014319B" w:rsidP="00034969">
    <w:pPr>
      <w:pStyle w:val="Footer"/>
      <w:tabs>
        <w:tab w:val="clear" w:pos="4680"/>
        <w:tab w:val="clear" w:pos="9360"/>
        <w:tab w:val="right" w:pos="9540"/>
      </w:tabs>
      <w:spacing w:before="120"/>
      <w:ind w:right="270"/>
      <w:jc w:val="right"/>
      <w:rPr>
        <w:rFonts w:ascii="Arial" w:hAnsi="Arial" w:cs="Arial"/>
        <w:b/>
        <w:color w:val="808080" w:themeColor="background1" w:themeShade="80"/>
        <w:sz w:val="18"/>
        <w:szCs w:val="18"/>
      </w:rPr>
    </w:pPr>
    <w:r>
      <w:rPr>
        <w:rFonts w:ascii="Arial" w:hAnsi="Arial" w:cs="Arial"/>
        <w:b/>
        <w:noProof/>
        <w:color w:val="808080" w:themeColor="background1" w:themeShade="80"/>
        <w:sz w:val="18"/>
        <w:szCs w:val="18"/>
      </w:rPr>
      <w:drawing>
        <wp:anchor distT="0" distB="0" distL="114300" distR="114300" simplePos="0" relativeHeight="251668480" behindDoc="0" locked="0" layoutInCell="1" allowOverlap="1" wp14:anchorId="65F5F514" wp14:editId="27C7F648">
          <wp:simplePos x="0" y="0"/>
          <wp:positionH relativeFrom="column">
            <wp:posOffset>-919101</wp:posOffset>
          </wp:positionH>
          <wp:positionV relativeFrom="paragraph">
            <wp:posOffset>76686</wp:posOffset>
          </wp:positionV>
          <wp:extent cx="7818665" cy="201881"/>
          <wp:effectExtent l="19050" t="0" r="0" b="0"/>
          <wp:wrapNone/>
          <wp:docPr id="1" name="Picture 13"/>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7818665" cy="201881"/>
                  </a:xfrm>
                  <a:prstGeom prst="rect">
                    <a:avLst/>
                  </a:prstGeom>
                  <a:extLst>
                    <a:ext uri="{FAA26D3D-D897-4be2-8F04-BA451C77F1D7}">
                      <ma14:placeholderFlag xmlns:ma14="http://schemas.microsoft.com/office/mac/drawingml/2011/main"/>
                    </a:ext>
                  </a:extLst>
                </pic:spPr>
              </pic:pic>
            </a:graphicData>
          </a:graphic>
        </wp:anchor>
      </w:drawing>
    </w:r>
  </w:p>
  <w:p w14:paraId="340AB096" w14:textId="77777777" w:rsidR="0014319B" w:rsidRDefault="0014319B" w:rsidP="00987299">
    <w:pPr>
      <w:pStyle w:val="Footer"/>
      <w:tabs>
        <w:tab w:val="clear" w:pos="4680"/>
        <w:tab w:val="clear" w:pos="9360"/>
        <w:tab w:val="right" w:pos="9540"/>
      </w:tabs>
      <w:spacing w:before="160"/>
      <w:ind w:right="274"/>
      <w:jc w:val="right"/>
      <w:rPr>
        <w:rFonts w:ascii="Arial" w:eastAsia="MS Mincho" w:hAnsi="Arial" w:cs="Arial"/>
        <w:i/>
        <w:color w:val="7F7F7F"/>
        <w:sz w:val="15"/>
        <w:szCs w:val="15"/>
      </w:rPr>
    </w:pPr>
    <w:r>
      <w:rPr>
        <w:rFonts w:ascii="Arial" w:hAnsi="Arial" w:cs="Arial"/>
        <w:b/>
        <w:color w:val="808080" w:themeColor="background1" w:themeShade="80"/>
        <w:sz w:val="18"/>
        <w:szCs w:val="18"/>
      </w:rPr>
      <w:t xml:space="preserve">Page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PAGE </w:instrText>
    </w:r>
    <w:r>
      <w:rPr>
        <w:rFonts w:ascii="Arial" w:hAnsi="Arial" w:cs="Arial"/>
        <w:b/>
        <w:color w:val="808080" w:themeColor="background1" w:themeShade="80"/>
        <w:sz w:val="18"/>
        <w:szCs w:val="18"/>
      </w:rPr>
      <w:fldChar w:fldCharType="separate"/>
    </w:r>
    <w:r w:rsidR="005D7BD9">
      <w:rPr>
        <w:rFonts w:ascii="Arial" w:hAnsi="Arial" w:cs="Arial"/>
        <w:b/>
        <w:noProof/>
        <w:color w:val="808080" w:themeColor="background1" w:themeShade="80"/>
        <w:sz w:val="18"/>
        <w:szCs w:val="18"/>
      </w:rPr>
      <w:t>2</w:t>
    </w:r>
    <w:r>
      <w:rPr>
        <w:rFonts w:ascii="Arial" w:hAnsi="Arial" w:cs="Arial"/>
        <w:b/>
        <w:color w:val="808080" w:themeColor="background1" w:themeShade="80"/>
        <w:sz w:val="18"/>
        <w:szCs w:val="18"/>
      </w:rPr>
      <w:fldChar w:fldCharType="end"/>
    </w:r>
    <w:r>
      <w:rPr>
        <w:rFonts w:ascii="Arial" w:hAnsi="Arial" w:cs="Arial"/>
        <w:b/>
        <w:color w:val="808080" w:themeColor="background1" w:themeShade="80"/>
        <w:sz w:val="18"/>
        <w:szCs w:val="18"/>
      </w:rPr>
      <w:t xml:space="preserve"> of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NUMPAGES </w:instrText>
    </w:r>
    <w:r>
      <w:rPr>
        <w:rFonts w:ascii="Arial" w:hAnsi="Arial" w:cs="Arial"/>
        <w:b/>
        <w:color w:val="808080" w:themeColor="background1" w:themeShade="80"/>
        <w:sz w:val="18"/>
        <w:szCs w:val="18"/>
      </w:rPr>
      <w:fldChar w:fldCharType="separate"/>
    </w:r>
    <w:r w:rsidR="005D7BD9">
      <w:rPr>
        <w:rFonts w:ascii="Arial" w:hAnsi="Arial" w:cs="Arial"/>
        <w:b/>
        <w:noProof/>
        <w:color w:val="808080" w:themeColor="background1" w:themeShade="80"/>
        <w:sz w:val="18"/>
        <w:szCs w:val="18"/>
      </w:rPr>
      <w:t>5</w:t>
    </w:r>
    <w:r>
      <w:rPr>
        <w:rFonts w:ascii="Arial" w:hAnsi="Arial" w:cs="Arial"/>
        <w:b/>
        <w:color w:val="808080" w:themeColor="background1" w:themeShade="80"/>
        <w:sz w:val="18"/>
        <w:szCs w:val="18"/>
      </w:rPr>
      <w:fldChar w:fldCharType="end"/>
    </w:r>
  </w:p>
  <w:p w14:paraId="19252F21" w14:textId="77777777" w:rsidR="0014319B" w:rsidRDefault="0014319B" w:rsidP="00034969">
    <w:pPr>
      <w:pStyle w:val="Footer"/>
      <w:tabs>
        <w:tab w:val="clear" w:pos="9360"/>
        <w:tab w:val="left" w:pos="7560"/>
        <w:tab w:val="right" w:pos="9540"/>
      </w:tabs>
      <w:rPr>
        <w:rFonts w:ascii="Arial" w:eastAsia="MS Mincho" w:hAnsi="Arial" w:cs="Arial"/>
        <w:i/>
        <w:color w:val="7F7F7F"/>
        <w:sz w:val="15"/>
        <w:szCs w:val="15"/>
      </w:rPr>
    </w:pPr>
  </w:p>
  <w:p w14:paraId="428DC726" w14:textId="20B27D79" w:rsidR="0014319B" w:rsidRPr="00034969" w:rsidRDefault="0014319B">
    <w:pPr>
      <w:pStyle w:val="Footer"/>
      <w:rPr>
        <w:b/>
      </w:rPr>
    </w:pPr>
    <w:r w:rsidRPr="006D5FA5">
      <w:rPr>
        <w:rFonts w:ascii="Arial" w:eastAsia="MS Mincho" w:hAnsi="Arial" w:cs="Arial"/>
        <w:i/>
        <w:color w:val="7F7F7F"/>
        <w:sz w:val="15"/>
        <w:szCs w:val="15"/>
      </w:rPr>
      <w:t>© 201</w:t>
    </w:r>
    <w:r>
      <w:rPr>
        <w:rFonts w:ascii="Arial" w:eastAsia="MS Mincho" w:hAnsi="Arial" w:cs="Arial"/>
        <w:i/>
        <w:color w:val="7F7F7F"/>
        <w:sz w:val="15"/>
        <w:szCs w:val="15"/>
      </w:rPr>
      <w:t>6</w:t>
    </w:r>
    <w:r w:rsidRPr="006D5FA5">
      <w:rPr>
        <w:rFonts w:ascii="Arial" w:eastAsia="MS Mincho" w:hAnsi="Arial" w:cs="Arial"/>
        <w:i/>
        <w:color w:val="7F7F7F"/>
        <w:sz w:val="15"/>
        <w:szCs w:val="15"/>
      </w:rPr>
      <w:t xml:space="preserve"> Harvard Business School Publishing. All rights reserved. Harvard Business School Publishing is an affiliate of Harvard Business School.</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C4AD2D" w14:textId="77777777" w:rsidR="0014319B" w:rsidRDefault="0014319B" w:rsidP="001268C7">
    <w:pPr>
      <w:pStyle w:val="Footer"/>
      <w:tabs>
        <w:tab w:val="left" w:pos="9540"/>
      </w:tabs>
      <w:rPr>
        <w:rFonts w:ascii="Arial" w:eastAsia="MS Mincho" w:hAnsi="Arial" w:cs="Arial"/>
        <w:i/>
        <w:color w:val="7F7F7F"/>
        <w:sz w:val="15"/>
        <w:szCs w:val="15"/>
      </w:rPr>
    </w:pPr>
  </w:p>
  <w:p w14:paraId="143458EA" w14:textId="77777777" w:rsidR="0014319B" w:rsidRDefault="0014319B" w:rsidP="006D5FA5">
    <w:pPr>
      <w:pStyle w:val="Footer"/>
      <w:rPr>
        <w:rFonts w:ascii="Arial" w:eastAsia="MS Mincho" w:hAnsi="Arial" w:cs="Arial"/>
        <w:i/>
        <w:color w:val="7F7F7F"/>
        <w:sz w:val="15"/>
        <w:szCs w:val="15"/>
      </w:rPr>
    </w:pPr>
    <w:r w:rsidRPr="006D5FA5">
      <w:rPr>
        <w:b/>
        <w:noProof/>
      </w:rPr>
      <w:drawing>
        <wp:anchor distT="0" distB="0" distL="114300" distR="114300" simplePos="0" relativeHeight="251666432" behindDoc="0" locked="0" layoutInCell="1" allowOverlap="1" wp14:anchorId="1FD0625F" wp14:editId="185A8E7C">
          <wp:simplePos x="0" y="0"/>
          <wp:positionH relativeFrom="column">
            <wp:posOffset>-949960</wp:posOffset>
          </wp:positionH>
          <wp:positionV relativeFrom="paragraph">
            <wp:posOffset>75565</wp:posOffset>
          </wp:positionV>
          <wp:extent cx="7818120" cy="200660"/>
          <wp:effectExtent l="0" t="0" r="0" b="0"/>
          <wp:wrapNone/>
          <wp:docPr id="13" name="Picture 13"/>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7818120" cy="200660"/>
                  </a:xfrm>
                  <a:prstGeom prst="rect">
                    <a:avLst/>
                  </a:prstGeom>
                  <a:extLst>
                    <a:ext uri="{FAA26D3D-D897-4be2-8F04-BA451C77F1D7}">
                      <ma14:placeholderFlag xmlns:ma14="http://schemas.microsoft.com/office/mac/drawingml/2011/main"/>
                    </a:ext>
                  </a:extLst>
                </pic:spPr>
              </pic:pic>
            </a:graphicData>
          </a:graphic>
        </wp:anchor>
      </w:drawing>
    </w:r>
  </w:p>
  <w:p w14:paraId="3743BA03" w14:textId="77777777" w:rsidR="0014319B" w:rsidRDefault="0014319B" w:rsidP="006D5FA5">
    <w:pPr>
      <w:pStyle w:val="Footer"/>
      <w:rPr>
        <w:rFonts w:ascii="Arial" w:eastAsia="MS Mincho" w:hAnsi="Arial" w:cs="Arial"/>
        <w:i/>
        <w:color w:val="7F7F7F"/>
        <w:sz w:val="15"/>
        <w:szCs w:val="15"/>
      </w:rPr>
    </w:pPr>
  </w:p>
  <w:p w14:paraId="3C43E27D" w14:textId="77777777" w:rsidR="0014319B" w:rsidRDefault="0014319B" w:rsidP="00EE5498">
    <w:pPr>
      <w:pStyle w:val="Footer"/>
      <w:tabs>
        <w:tab w:val="clear" w:pos="4680"/>
        <w:tab w:val="clear" w:pos="9360"/>
        <w:tab w:val="right" w:pos="9540"/>
      </w:tabs>
      <w:spacing w:before="120"/>
      <w:rPr>
        <w:rFonts w:ascii="Arial" w:eastAsia="MS Mincho" w:hAnsi="Arial" w:cs="Arial"/>
        <w:i/>
        <w:color w:val="7F7F7F"/>
        <w:sz w:val="15"/>
        <w:szCs w:val="15"/>
      </w:rPr>
    </w:pPr>
    <w:r>
      <w:rPr>
        <w:rFonts w:ascii="Arial" w:hAnsi="Arial" w:cs="Arial"/>
        <w:b/>
        <w:color w:val="808080" w:themeColor="background1" w:themeShade="80"/>
        <w:sz w:val="18"/>
        <w:szCs w:val="18"/>
      </w:rPr>
      <w:tab/>
      <w:t xml:space="preserve">Page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PAGE </w:instrText>
    </w:r>
    <w:r>
      <w:rPr>
        <w:rFonts w:ascii="Arial" w:hAnsi="Arial" w:cs="Arial"/>
        <w:b/>
        <w:color w:val="808080" w:themeColor="background1" w:themeShade="80"/>
        <w:sz w:val="18"/>
        <w:szCs w:val="18"/>
      </w:rPr>
      <w:fldChar w:fldCharType="separate"/>
    </w:r>
    <w:r w:rsidR="005D7BD9">
      <w:rPr>
        <w:rFonts w:ascii="Arial" w:hAnsi="Arial" w:cs="Arial"/>
        <w:b/>
        <w:noProof/>
        <w:color w:val="808080" w:themeColor="background1" w:themeShade="80"/>
        <w:sz w:val="18"/>
        <w:szCs w:val="18"/>
      </w:rPr>
      <w:t>1</w:t>
    </w:r>
    <w:r>
      <w:rPr>
        <w:rFonts w:ascii="Arial" w:hAnsi="Arial" w:cs="Arial"/>
        <w:b/>
        <w:color w:val="808080" w:themeColor="background1" w:themeShade="80"/>
        <w:sz w:val="18"/>
        <w:szCs w:val="18"/>
      </w:rPr>
      <w:fldChar w:fldCharType="end"/>
    </w:r>
    <w:r>
      <w:rPr>
        <w:rFonts w:ascii="Arial" w:hAnsi="Arial" w:cs="Arial"/>
        <w:b/>
        <w:color w:val="808080" w:themeColor="background1" w:themeShade="80"/>
        <w:sz w:val="18"/>
        <w:szCs w:val="18"/>
      </w:rPr>
      <w:t xml:space="preserve"> of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NUMPAGES </w:instrText>
    </w:r>
    <w:r>
      <w:rPr>
        <w:rFonts w:ascii="Arial" w:hAnsi="Arial" w:cs="Arial"/>
        <w:b/>
        <w:color w:val="808080" w:themeColor="background1" w:themeShade="80"/>
        <w:sz w:val="18"/>
        <w:szCs w:val="18"/>
      </w:rPr>
      <w:fldChar w:fldCharType="separate"/>
    </w:r>
    <w:r w:rsidR="005D7BD9">
      <w:rPr>
        <w:rFonts w:ascii="Arial" w:hAnsi="Arial" w:cs="Arial"/>
        <w:b/>
        <w:noProof/>
        <w:color w:val="808080" w:themeColor="background1" w:themeShade="80"/>
        <w:sz w:val="18"/>
        <w:szCs w:val="18"/>
      </w:rPr>
      <w:t>5</w:t>
    </w:r>
    <w:r>
      <w:rPr>
        <w:rFonts w:ascii="Arial" w:hAnsi="Arial" w:cs="Arial"/>
        <w:b/>
        <w:color w:val="808080" w:themeColor="background1" w:themeShade="80"/>
        <w:sz w:val="18"/>
        <w:szCs w:val="18"/>
      </w:rPr>
      <w:fldChar w:fldCharType="end"/>
    </w:r>
  </w:p>
  <w:p w14:paraId="1354AC08" w14:textId="77777777" w:rsidR="0014319B" w:rsidRDefault="0014319B" w:rsidP="001268C7">
    <w:pPr>
      <w:pStyle w:val="Footer"/>
      <w:tabs>
        <w:tab w:val="clear" w:pos="9360"/>
        <w:tab w:val="left" w:pos="7560"/>
        <w:tab w:val="right" w:pos="9540"/>
      </w:tabs>
      <w:rPr>
        <w:rFonts w:ascii="Arial" w:eastAsia="MS Mincho" w:hAnsi="Arial" w:cs="Arial"/>
        <w:i/>
        <w:color w:val="7F7F7F"/>
        <w:sz w:val="15"/>
        <w:szCs w:val="15"/>
      </w:rPr>
    </w:pPr>
  </w:p>
  <w:p w14:paraId="3258617C" w14:textId="2EF128EB" w:rsidR="0014319B" w:rsidRPr="006D5FA5" w:rsidRDefault="0014319B" w:rsidP="006D5FA5">
    <w:pPr>
      <w:pStyle w:val="Footer"/>
      <w:rPr>
        <w:b/>
      </w:rPr>
    </w:pPr>
    <w:r w:rsidRPr="006D5FA5">
      <w:rPr>
        <w:rFonts w:ascii="Arial" w:eastAsia="MS Mincho" w:hAnsi="Arial" w:cs="Arial"/>
        <w:i/>
        <w:color w:val="7F7F7F"/>
        <w:sz w:val="15"/>
        <w:szCs w:val="15"/>
      </w:rPr>
      <w:t>© 201</w:t>
    </w:r>
    <w:r>
      <w:rPr>
        <w:rFonts w:ascii="Arial" w:eastAsia="MS Mincho" w:hAnsi="Arial" w:cs="Arial"/>
        <w:i/>
        <w:color w:val="7F7F7F"/>
        <w:sz w:val="15"/>
        <w:szCs w:val="15"/>
      </w:rPr>
      <w:t>6</w:t>
    </w:r>
    <w:r w:rsidRPr="006D5FA5">
      <w:rPr>
        <w:rFonts w:ascii="Arial" w:eastAsia="MS Mincho" w:hAnsi="Arial" w:cs="Arial"/>
        <w:i/>
        <w:color w:val="7F7F7F"/>
        <w:sz w:val="15"/>
        <w:szCs w:val="15"/>
      </w:rPr>
      <w:t xml:space="preserve"> Harvard Business School Publishing. All rights reserved. Harvard Business School Publishing is an affiliate of Harvard Business School.</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380996" w14:textId="77777777" w:rsidR="00792D3D" w:rsidRDefault="00792D3D" w:rsidP="007747E3">
      <w:pPr>
        <w:spacing w:after="0" w:line="240" w:lineRule="auto"/>
      </w:pPr>
      <w:r>
        <w:separator/>
      </w:r>
    </w:p>
  </w:footnote>
  <w:footnote w:type="continuationSeparator" w:id="0">
    <w:p w14:paraId="7EE367E3" w14:textId="77777777" w:rsidR="00792D3D" w:rsidRDefault="00792D3D" w:rsidP="007747E3">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FC4FE1" w14:textId="04208B8B" w:rsidR="0014319B" w:rsidRPr="002E555F" w:rsidRDefault="0014319B" w:rsidP="002E555F">
    <w:pPr>
      <w:pStyle w:val="Header"/>
    </w:pPr>
    <w:r>
      <w:rPr>
        <w:noProof/>
      </w:rPr>
      <w:drawing>
        <wp:anchor distT="0" distB="0" distL="114300" distR="114300" simplePos="0" relativeHeight="251670528" behindDoc="1" locked="0" layoutInCell="1" allowOverlap="1" wp14:anchorId="6F95FA3B" wp14:editId="7DEFD091">
          <wp:simplePos x="0" y="0"/>
          <wp:positionH relativeFrom="column">
            <wp:posOffset>-939800</wp:posOffset>
          </wp:positionH>
          <wp:positionV relativeFrom="paragraph">
            <wp:posOffset>-2286000</wp:posOffset>
          </wp:positionV>
          <wp:extent cx="7800129" cy="1957585"/>
          <wp:effectExtent l="0" t="0" r="0" b="0"/>
          <wp:wrapNone/>
          <wp:docPr id="4" name="Picture 4" descr="/Users/emily.audley/Box Sync/Personal Files/HMM v12/Documentation/Cafes/Images/BizCaseDev_Topic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emily.audley/Box Sync/Personal Files/HMM v12/Documentation/Cafes/Images/BizCaseDev_TopicImage.jpg"/>
                  <pic:cNvPicPr>
                    <a:picLocks noChangeAspect="1" noChangeArrowheads="1"/>
                  </pic:cNvPicPr>
                </pic:nvPicPr>
                <pic:blipFill rotWithShape="1">
                  <a:blip r:embed="rId1">
                    <a:extLst>
                      <a:ext uri="{28A0092B-C50C-407E-A947-70E740481C1C}">
                        <a14:useLocalDpi xmlns:a14="http://schemas.microsoft.com/office/drawing/2010/main" val="0"/>
                      </a:ext>
                    </a:extLst>
                  </a:blip>
                  <a:srcRect l="2754" r="6502"/>
                  <a:stretch/>
                </pic:blipFill>
                <pic:spPr bwMode="auto">
                  <a:xfrm>
                    <a:off x="0" y="0"/>
                    <a:ext cx="7800129" cy="1957585"/>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B551FF"/>
    <w:multiLevelType w:val="hybridMultilevel"/>
    <w:tmpl w:val="E7AAFAC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1E46EF3"/>
    <w:multiLevelType w:val="hybridMultilevel"/>
    <w:tmpl w:val="40148B00"/>
    <w:lvl w:ilvl="0" w:tplc="43A2F05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0E0A7A"/>
    <w:multiLevelType w:val="hybridMultilevel"/>
    <w:tmpl w:val="3424C9C8"/>
    <w:lvl w:ilvl="0" w:tplc="AD3E9AE2">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925A82"/>
    <w:multiLevelType w:val="hybridMultilevel"/>
    <w:tmpl w:val="E8E083E6"/>
    <w:lvl w:ilvl="0" w:tplc="43A2F058">
      <w:start w:val="1"/>
      <w:numFmt w:val="bullet"/>
      <w:lvlText w:val=""/>
      <w:lvlJc w:val="left"/>
      <w:pPr>
        <w:ind w:left="1230" w:hanging="360"/>
      </w:pPr>
      <w:rPr>
        <w:rFonts w:ascii="Symbol" w:hAnsi="Symbol" w:hint="default"/>
      </w:rPr>
    </w:lvl>
    <w:lvl w:ilvl="1" w:tplc="04090003" w:tentative="1">
      <w:start w:val="1"/>
      <w:numFmt w:val="bullet"/>
      <w:lvlText w:val="o"/>
      <w:lvlJc w:val="left"/>
      <w:pPr>
        <w:ind w:left="1950" w:hanging="360"/>
      </w:pPr>
      <w:rPr>
        <w:rFonts w:ascii="Courier New" w:hAnsi="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4">
    <w:nsid w:val="2B965A79"/>
    <w:multiLevelType w:val="hybridMultilevel"/>
    <w:tmpl w:val="3668A9EE"/>
    <w:lvl w:ilvl="0" w:tplc="43A2F05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0F182B"/>
    <w:multiLevelType w:val="hybridMultilevel"/>
    <w:tmpl w:val="BE3EF9C4"/>
    <w:lvl w:ilvl="0" w:tplc="43A2F05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F3542F6"/>
    <w:multiLevelType w:val="hybridMultilevel"/>
    <w:tmpl w:val="586EF6F2"/>
    <w:lvl w:ilvl="0" w:tplc="43A2F058">
      <w:start w:val="1"/>
      <w:numFmt w:val="bullet"/>
      <w:lvlText w:val=""/>
      <w:lvlJc w:val="left"/>
      <w:pPr>
        <w:ind w:left="720" w:hanging="360"/>
      </w:pPr>
      <w:rPr>
        <w:rFonts w:ascii="Symbol" w:hAnsi="Symbol" w:hint="default"/>
      </w:rPr>
    </w:lvl>
    <w:lvl w:ilvl="1" w:tplc="A56CCD68">
      <w:start w:val="1"/>
      <w:numFmt w:val="bullet"/>
      <w:lvlText w:val="–"/>
      <w:lvlJc w:val="left"/>
      <w:pPr>
        <w:ind w:left="1440" w:hanging="360"/>
      </w:pPr>
      <w:rPr>
        <w:rFonts w:ascii="Calibri" w:hAnsi="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39633FD"/>
    <w:multiLevelType w:val="hybridMultilevel"/>
    <w:tmpl w:val="5958DEE8"/>
    <w:lvl w:ilvl="0" w:tplc="43A2F058">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8">
    <w:nsid w:val="34803E5C"/>
    <w:multiLevelType w:val="hybridMultilevel"/>
    <w:tmpl w:val="1E7CDC58"/>
    <w:lvl w:ilvl="0" w:tplc="43A2F058">
      <w:start w:val="1"/>
      <w:numFmt w:val="bullet"/>
      <w:lvlText w:val=""/>
      <w:lvlJc w:val="left"/>
      <w:pPr>
        <w:ind w:left="1242" w:hanging="360"/>
      </w:pPr>
      <w:rPr>
        <w:rFonts w:ascii="Symbol" w:hAnsi="Symbol" w:hint="default"/>
      </w:rPr>
    </w:lvl>
    <w:lvl w:ilvl="1" w:tplc="04090003" w:tentative="1">
      <w:start w:val="1"/>
      <w:numFmt w:val="bullet"/>
      <w:lvlText w:val="o"/>
      <w:lvlJc w:val="left"/>
      <w:pPr>
        <w:ind w:left="1962" w:hanging="360"/>
      </w:pPr>
      <w:rPr>
        <w:rFonts w:ascii="Courier New" w:hAnsi="Courier New" w:hint="default"/>
      </w:rPr>
    </w:lvl>
    <w:lvl w:ilvl="2" w:tplc="04090005" w:tentative="1">
      <w:start w:val="1"/>
      <w:numFmt w:val="bullet"/>
      <w:lvlText w:val=""/>
      <w:lvlJc w:val="left"/>
      <w:pPr>
        <w:ind w:left="2682" w:hanging="360"/>
      </w:pPr>
      <w:rPr>
        <w:rFonts w:ascii="Wingdings" w:hAnsi="Wingdings" w:hint="default"/>
      </w:rPr>
    </w:lvl>
    <w:lvl w:ilvl="3" w:tplc="04090001" w:tentative="1">
      <w:start w:val="1"/>
      <w:numFmt w:val="bullet"/>
      <w:lvlText w:val=""/>
      <w:lvlJc w:val="left"/>
      <w:pPr>
        <w:ind w:left="3402" w:hanging="360"/>
      </w:pPr>
      <w:rPr>
        <w:rFonts w:ascii="Symbol" w:hAnsi="Symbol" w:hint="default"/>
      </w:rPr>
    </w:lvl>
    <w:lvl w:ilvl="4" w:tplc="04090003" w:tentative="1">
      <w:start w:val="1"/>
      <w:numFmt w:val="bullet"/>
      <w:lvlText w:val="o"/>
      <w:lvlJc w:val="left"/>
      <w:pPr>
        <w:ind w:left="4122" w:hanging="360"/>
      </w:pPr>
      <w:rPr>
        <w:rFonts w:ascii="Courier New" w:hAnsi="Courier New" w:hint="default"/>
      </w:rPr>
    </w:lvl>
    <w:lvl w:ilvl="5" w:tplc="04090005" w:tentative="1">
      <w:start w:val="1"/>
      <w:numFmt w:val="bullet"/>
      <w:lvlText w:val=""/>
      <w:lvlJc w:val="left"/>
      <w:pPr>
        <w:ind w:left="4842" w:hanging="360"/>
      </w:pPr>
      <w:rPr>
        <w:rFonts w:ascii="Wingdings" w:hAnsi="Wingdings" w:hint="default"/>
      </w:rPr>
    </w:lvl>
    <w:lvl w:ilvl="6" w:tplc="04090001" w:tentative="1">
      <w:start w:val="1"/>
      <w:numFmt w:val="bullet"/>
      <w:lvlText w:val=""/>
      <w:lvlJc w:val="left"/>
      <w:pPr>
        <w:ind w:left="5562" w:hanging="360"/>
      </w:pPr>
      <w:rPr>
        <w:rFonts w:ascii="Symbol" w:hAnsi="Symbol" w:hint="default"/>
      </w:rPr>
    </w:lvl>
    <w:lvl w:ilvl="7" w:tplc="04090003" w:tentative="1">
      <w:start w:val="1"/>
      <w:numFmt w:val="bullet"/>
      <w:lvlText w:val="o"/>
      <w:lvlJc w:val="left"/>
      <w:pPr>
        <w:ind w:left="6282" w:hanging="360"/>
      </w:pPr>
      <w:rPr>
        <w:rFonts w:ascii="Courier New" w:hAnsi="Courier New" w:hint="default"/>
      </w:rPr>
    </w:lvl>
    <w:lvl w:ilvl="8" w:tplc="04090005" w:tentative="1">
      <w:start w:val="1"/>
      <w:numFmt w:val="bullet"/>
      <w:lvlText w:val=""/>
      <w:lvlJc w:val="left"/>
      <w:pPr>
        <w:ind w:left="7002" w:hanging="360"/>
      </w:pPr>
      <w:rPr>
        <w:rFonts w:ascii="Wingdings" w:hAnsi="Wingdings" w:hint="default"/>
      </w:rPr>
    </w:lvl>
  </w:abstractNum>
  <w:abstractNum w:abstractNumId="9">
    <w:nsid w:val="3E8F3AF6"/>
    <w:multiLevelType w:val="hybridMultilevel"/>
    <w:tmpl w:val="B57E321E"/>
    <w:lvl w:ilvl="0" w:tplc="CC546204">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FA016A4"/>
    <w:multiLevelType w:val="hybridMultilevel"/>
    <w:tmpl w:val="6FEC2EFC"/>
    <w:lvl w:ilvl="0" w:tplc="43A2F05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61B22697"/>
    <w:multiLevelType w:val="multilevel"/>
    <w:tmpl w:val="6B4E2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6E079D0"/>
    <w:multiLevelType w:val="hybridMultilevel"/>
    <w:tmpl w:val="7EC2635E"/>
    <w:lvl w:ilvl="0" w:tplc="04090001">
      <w:start w:val="1"/>
      <w:numFmt w:val="bullet"/>
      <w:lvlText w:val=""/>
      <w:lvlJc w:val="left"/>
      <w:pPr>
        <w:ind w:left="360" w:hanging="360"/>
      </w:pPr>
      <w:rPr>
        <w:rFonts w:ascii="Symbol" w:hAnsi="Symbol" w:hint="default"/>
      </w:rPr>
    </w:lvl>
    <w:lvl w:ilvl="1" w:tplc="A56CCD68">
      <w:start w:val="1"/>
      <w:numFmt w:val="bullet"/>
      <w:pStyle w:val="dashpoint"/>
      <w:lvlText w:val="–"/>
      <w:lvlJc w:val="left"/>
      <w:pPr>
        <w:ind w:left="1080" w:hanging="360"/>
      </w:pPr>
      <w:rPr>
        <w:rFonts w:ascii="Calibri" w:hAnsi="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6A200A62"/>
    <w:multiLevelType w:val="hybridMultilevel"/>
    <w:tmpl w:val="70500F64"/>
    <w:lvl w:ilvl="0" w:tplc="CA6E8112">
      <w:start w:val="1"/>
      <w:numFmt w:val="bullet"/>
      <w:pStyle w:val="HBPtablebodybullets"/>
      <w:lvlText w:val=""/>
      <w:lvlJc w:val="left"/>
      <w:pPr>
        <w:ind w:left="360" w:hanging="360"/>
      </w:pPr>
      <w:rPr>
        <w:rFonts w:ascii="Symbol" w:hAnsi="Symbol" w:hint="default"/>
        <w:color w:val="800000"/>
      </w:rPr>
    </w:lvl>
    <w:lvl w:ilvl="1" w:tplc="6CB6E622">
      <w:start w:val="1"/>
      <w:numFmt w:val="bullet"/>
      <w:lvlText w:val="o"/>
      <w:lvlJc w:val="left"/>
      <w:pPr>
        <w:ind w:left="630" w:hanging="360"/>
      </w:pPr>
      <w:rPr>
        <w:rFonts w:ascii="Courier New" w:hAnsi="Courier New" w:hint="default"/>
      </w:rPr>
    </w:lvl>
    <w:lvl w:ilvl="2" w:tplc="04090005">
      <w:start w:val="1"/>
      <w:numFmt w:val="bullet"/>
      <w:lvlText w:val=""/>
      <w:lvlJc w:val="left"/>
      <w:pPr>
        <w:ind w:left="1350" w:hanging="360"/>
      </w:pPr>
      <w:rPr>
        <w:rFonts w:ascii="Wingdings" w:hAnsi="Wingdings" w:hint="default"/>
      </w:rPr>
    </w:lvl>
    <w:lvl w:ilvl="3" w:tplc="0409000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14">
    <w:nsid w:val="6C52587C"/>
    <w:multiLevelType w:val="hybridMultilevel"/>
    <w:tmpl w:val="97A62F2A"/>
    <w:lvl w:ilvl="0" w:tplc="A80661D8">
      <w:start w:val="1"/>
      <w:numFmt w:val="bullet"/>
      <w:pStyle w:val="HBPbulletlist1"/>
      <w:lvlText w:val=""/>
      <w:lvlJc w:val="left"/>
      <w:pPr>
        <w:ind w:left="1170" w:hanging="360"/>
      </w:pPr>
      <w:rPr>
        <w:rFonts w:ascii="Symbol" w:hAnsi="Symbol" w:hint="default"/>
        <w:color w:val="800000"/>
      </w:rPr>
    </w:lvl>
    <w:lvl w:ilvl="1" w:tplc="B7107BC2">
      <w:start w:val="1"/>
      <w:numFmt w:val="bullet"/>
      <w:pStyle w:val="HBPbulletlist2"/>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548240A"/>
    <w:multiLevelType w:val="hybridMultilevel"/>
    <w:tmpl w:val="F1806130"/>
    <w:lvl w:ilvl="0" w:tplc="58FE6B2E">
      <w:start w:val="1"/>
      <w:numFmt w:val="bullet"/>
      <w:pStyle w:val="introbullet"/>
      <w:lvlText w:val=""/>
      <w:lvlJc w:val="left"/>
      <w:pPr>
        <w:ind w:left="360" w:hanging="360"/>
      </w:pPr>
      <w:rPr>
        <w:rFonts w:ascii="Symbol" w:hAnsi="Symbol" w:hint="default"/>
      </w:rPr>
    </w:lvl>
    <w:lvl w:ilvl="1" w:tplc="43A2F058">
      <w:start w:val="1"/>
      <w:numFmt w:val="bullet"/>
      <w:lvlText w:val=""/>
      <w:lvlJc w:val="left"/>
      <w:pPr>
        <w:ind w:left="907"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7727524F"/>
    <w:multiLevelType w:val="hybridMultilevel"/>
    <w:tmpl w:val="BA027FF0"/>
    <w:lvl w:ilvl="0" w:tplc="43A2F05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97A04C0"/>
    <w:multiLevelType w:val="hybridMultilevel"/>
    <w:tmpl w:val="931E91A4"/>
    <w:lvl w:ilvl="0" w:tplc="13EA38DE">
      <w:start w:val="1"/>
      <w:numFmt w:val="bullet"/>
      <w:lvlText w:val=""/>
      <w:lvlJc w:val="left"/>
      <w:pPr>
        <w:ind w:left="360" w:hanging="360"/>
      </w:pPr>
      <w:rPr>
        <w:rFonts w:ascii="Symbol" w:hAnsi="Symbol" w:hint="default"/>
        <w:color w:val="auto"/>
      </w:rPr>
    </w:lvl>
    <w:lvl w:ilvl="1" w:tplc="43A2F058">
      <w:start w:val="1"/>
      <w:numFmt w:val="bullet"/>
      <w:lvlText w:val=""/>
      <w:lvlJc w:val="left"/>
      <w:pPr>
        <w:ind w:left="72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5"/>
  </w:num>
  <w:num w:numId="2">
    <w:abstractNumId w:val="2"/>
  </w:num>
  <w:num w:numId="3">
    <w:abstractNumId w:val="12"/>
  </w:num>
  <w:num w:numId="4">
    <w:abstractNumId w:val="13"/>
  </w:num>
  <w:num w:numId="5">
    <w:abstractNumId w:val="14"/>
    <w:lvlOverride w:ilvl="0">
      <w:startOverride w:val="1"/>
    </w:lvlOverride>
  </w:num>
  <w:num w:numId="6">
    <w:abstractNumId w:val="10"/>
  </w:num>
  <w:num w:numId="7">
    <w:abstractNumId w:val="17"/>
  </w:num>
  <w:num w:numId="8">
    <w:abstractNumId w:val="0"/>
  </w:num>
  <w:num w:numId="9">
    <w:abstractNumId w:val="16"/>
  </w:num>
  <w:num w:numId="10">
    <w:abstractNumId w:val="9"/>
  </w:num>
  <w:num w:numId="11">
    <w:abstractNumId w:val="7"/>
  </w:num>
  <w:num w:numId="12">
    <w:abstractNumId w:val="5"/>
  </w:num>
  <w:num w:numId="13">
    <w:abstractNumId w:val="6"/>
  </w:num>
  <w:num w:numId="14">
    <w:abstractNumId w:val="4"/>
  </w:num>
  <w:num w:numId="15">
    <w:abstractNumId w:val="1"/>
  </w:num>
  <w:num w:numId="16">
    <w:abstractNumId w:val="15"/>
  </w:num>
  <w:num w:numId="17">
    <w:abstractNumId w:val="15"/>
  </w:num>
  <w:num w:numId="18">
    <w:abstractNumId w:val="15"/>
  </w:num>
  <w:num w:numId="19">
    <w:abstractNumId w:val="15"/>
  </w:num>
  <w:num w:numId="20">
    <w:abstractNumId w:val="15"/>
  </w:num>
  <w:num w:numId="21">
    <w:abstractNumId w:val="15"/>
  </w:num>
  <w:num w:numId="22">
    <w:abstractNumId w:val="15"/>
  </w:num>
  <w:num w:numId="23">
    <w:abstractNumId w:val="15"/>
  </w:num>
  <w:num w:numId="24">
    <w:abstractNumId w:val="15"/>
  </w:num>
  <w:num w:numId="25">
    <w:abstractNumId w:val="15"/>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15"/>
  </w:num>
  <w:num w:numId="34">
    <w:abstractNumId w:val="11"/>
  </w:num>
  <w:num w:numId="35">
    <w:abstractNumId w:val="8"/>
  </w:num>
  <w:num w:numId="36">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7E3"/>
    <w:rsid w:val="000008C9"/>
    <w:rsid w:val="00002D54"/>
    <w:rsid w:val="00007E7D"/>
    <w:rsid w:val="00016D5A"/>
    <w:rsid w:val="000301EC"/>
    <w:rsid w:val="0003128B"/>
    <w:rsid w:val="00031759"/>
    <w:rsid w:val="000348A9"/>
    <w:rsid w:val="00034969"/>
    <w:rsid w:val="00037DA0"/>
    <w:rsid w:val="000474E0"/>
    <w:rsid w:val="00057A98"/>
    <w:rsid w:val="00060CDB"/>
    <w:rsid w:val="00066C48"/>
    <w:rsid w:val="00077CBA"/>
    <w:rsid w:val="00077FC3"/>
    <w:rsid w:val="00084587"/>
    <w:rsid w:val="0008776E"/>
    <w:rsid w:val="00096B66"/>
    <w:rsid w:val="000A527B"/>
    <w:rsid w:val="000C0A80"/>
    <w:rsid w:val="000C105B"/>
    <w:rsid w:val="000C3BE0"/>
    <w:rsid w:val="000C418F"/>
    <w:rsid w:val="000D08AF"/>
    <w:rsid w:val="000E0D87"/>
    <w:rsid w:val="000E2145"/>
    <w:rsid w:val="000E3CA8"/>
    <w:rsid w:val="000E78B0"/>
    <w:rsid w:val="00102D17"/>
    <w:rsid w:val="00120045"/>
    <w:rsid w:val="001268C7"/>
    <w:rsid w:val="00130B3D"/>
    <w:rsid w:val="00130B60"/>
    <w:rsid w:val="001413FB"/>
    <w:rsid w:val="0014319B"/>
    <w:rsid w:val="00147729"/>
    <w:rsid w:val="00153556"/>
    <w:rsid w:val="00157CEA"/>
    <w:rsid w:val="00160CA6"/>
    <w:rsid w:val="00173F6F"/>
    <w:rsid w:val="00176DD8"/>
    <w:rsid w:val="00193BE2"/>
    <w:rsid w:val="00195913"/>
    <w:rsid w:val="001A1090"/>
    <w:rsid w:val="001A25C5"/>
    <w:rsid w:val="001B06AB"/>
    <w:rsid w:val="001B46AF"/>
    <w:rsid w:val="001E2AA9"/>
    <w:rsid w:val="001E3790"/>
    <w:rsid w:val="001E42B7"/>
    <w:rsid w:val="001E5AF8"/>
    <w:rsid w:val="001E69A7"/>
    <w:rsid w:val="001F091F"/>
    <w:rsid w:val="001F332B"/>
    <w:rsid w:val="001F4328"/>
    <w:rsid w:val="00204026"/>
    <w:rsid w:val="0020438A"/>
    <w:rsid w:val="0023058D"/>
    <w:rsid w:val="00241834"/>
    <w:rsid w:val="00256731"/>
    <w:rsid w:val="0027586D"/>
    <w:rsid w:val="0027600A"/>
    <w:rsid w:val="00276D1E"/>
    <w:rsid w:val="00285BDB"/>
    <w:rsid w:val="00290570"/>
    <w:rsid w:val="002918FB"/>
    <w:rsid w:val="00294B32"/>
    <w:rsid w:val="002954F2"/>
    <w:rsid w:val="002A37A9"/>
    <w:rsid w:val="002A4506"/>
    <w:rsid w:val="002B1227"/>
    <w:rsid w:val="002B265D"/>
    <w:rsid w:val="002C0F72"/>
    <w:rsid w:val="002C14AD"/>
    <w:rsid w:val="002C6BEA"/>
    <w:rsid w:val="002D1BFA"/>
    <w:rsid w:val="002D42E0"/>
    <w:rsid w:val="002D662D"/>
    <w:rsid w:val="002E555F"/>
    <w:rsid w:val="002E751A"/>
    <w:rsid w:val="002F642B"/>
    <w:rsid w:val="003041B8"/>
    <w:rsid w:val="00304F39"/>
    <w:rsid w:val="0032444A"/>
    <w:rsid w:val="003252DE"/>
    <w:rsid w:val="00345272"/>
    <w:rsid w:val="003521F0"/>
    <w:rsid w:val="003528A9"/>
    <w:rsid w:val="003535EC"/>
    <w:rsid w:val="00375042"/>
    <w:rsid w:val="00376E35"/>
    <w:rsid w:val="003818D1"/>
    <w:rsid w:val="00386E56"/>
    <w:rsid w:val="00394876"/>
    <w:rsid w:val="003B0BF3"/>
    <w:rsid w:val="003B480F"/>
    <w:rsid w:val="003B5299"/>
    <w:rsid w:val="003B789B"/>
    <w:rsid w:val="003B7FB9"/>
    <w:rsid w:val="003C7EAD"/>
    <w:rsid w:val="003D580B"/>
    <w:rsid w:val="003E32CF"/>
    <w:rsid w:val="00400518"/>
    <w:rsid w:val="00414E19"/>
    <w:rsid w:val="00437E27"/>
    <w:rsid w:val="00444710"/>
    <w:rsid w:val="00446216"/>
    <w:rsid w:val="00446AE0"/>
    <w:rsid w:val="004517ED"/>
    <w:rsid w:val="00465F39"/>
    <w:rsid w:val="00473336"/>
    <w:rsid w:val="0048081A"/>
    <w:rsid w:val="00482FC3"/>
    <w:rsid w:val="00485A6A"/>
    <w:rsid w:val="00486D5A"/>
    <w:rsid w:val="00486FC6"/>
    <w:rsid w:val="00497381"/>
    <w:rsid w:val="004A26E3"/>
    <w:rsid w:val="004A6C91"/>
    <w:rsid w:val="004B11C9"/>
    <w:rsid w:val="004C15CC"/>
    <w:rsid w:val="004C39C7"/>
    <w:rsid w:val="004C3B96"/>
    <w:rsid w:val="004D7EF3"/>
    <w:rsid w:val="004E01E9"/>
    <w:rsid w:val="004E4490"/>
    <w:rsid w:val="004F0883"/>
    <w:rsid w:val="004F35FD"/>
    <w:rsid w:val="005064F7"/>
    <w:rsid w:val="0051059B"/>
    <w:rsid w:val="005118DB"/>
    <w:rsid w:val="00512296"/>
    <w:rsid w:val="00521348"/>
    <w:rsid w:val="00526351"/>
    <w:rsid w:val="005324FD"/>
    <w:rsid w:val="005358A1"/>
    <w:rsid w:val="005368B0"/>
    <w:rsid w:val="005403B4"/>
    <w:rsid w:val="00543FAB"/>
    <w:rsid w:val="005473D1"/>
    <w:rsid w:val="00547A79"/>
    <w:rsid w:val="005661CE"/>
    <w:rsid w:val="00577B03"/>
    <w:rsid w:val="005964DC"/>
    <w:rsid w:val="00596FFB"/>
    <w:rsid w:val="005C17DD"/>
    <w:rsid w:val="005C19ED"/>
    <w:rsid w:val="005C2D4A"/>
    <w:rsid w:val="005C60BE"/>
    <w:rsid w:val="005D56F0"/>
    <w:rsid w:val="005D7BD9"/>
    <w:rsid w:val="005E746F"/>
    <w:rsid w:val="005F0CBD"/>
    <w:rsid w:val="005F5CBC"/>
    <w:rsid w:val="006009DD"/>
    <w:rsid w:val="00602EDE"/>
    <w:rsid w:val="006043B3"/>
    <w:rsid w:val="00606109"/>
    <w:rsid w:val="006106FF"/>
    <w:rsid w:val="006165E6"/>
    <w:rsid w:val="00620C4B"/>
    <w:rsid w:val="006400BF"/>
    <w:rsid w:val="00653698"/>
    <w:rsid w:val="00661C86"/>
    <w:rsid w:val="00666FA3"/>
    <w:rsid w:val="006678E7"/>
    <w:rsid w:val="00676423"/>
    <w:rsid w:val="006778A3"/>
    <w:rsid w:val="00690730"/>
    <w:rsid w:val="0069438C"/>
    <w:rsid w:val="0069536B"/>
    <w:rsid w:val="006A132A"/>
    <w:rsid w:val="006A1766"/>
    <w:rsid w:val="006A265D"/>
    <w:rsid w:val="006A350D"/>
    <w:rsid w:val="006B1D90"/>
    <w:rsid w:val="006B619B"/>
    <w:rsid w:val="006B763A"/>
    <w:rsid w:val="006C0E3A"/>
    <w:rsid w:val="006D5FA5"/>
    <w:rsid w:val="006D6650"/>
    <w:rsid w:val="006E2AFB"/>
    <w:rsid w:val="006E2FB1"/>
    <w:rsid w:val="006F273B"/>
    <w:rsid w:val="006F3332"/>
    <w:rsid w:val="00703B05"/>
    <w:rsid w:val="007046A3"/>
    <w:rsid w:val="00704FE1"/>
    <w:rsid w:val="007061B9"/>
    <w:rsid w:val="00712F59"/>
    <w:rsid w:val="007249CD"/>
    <w:rsid w:val="0073245E"/>
    <w:rsid w:val="00733F25"/>
    <w:rsid w:val="00734CEE"/>
    <w:rsid w:val="007351FD"/>
    <w:rsid w:val="0074077E"/>
    <w:rsid w:val="00750197"/>
    <w:rsid w:val="00752489"/>
    <w:rsid w:val="0076297C"/>
    <w:rsid w:val="00763A77"/>
    <w:rsid w:val="007651F3"/>
    <w:rsid w:val="007747E3"/>
    <w:rsid w:val="00786105"/>
    <w:rsid w:val="0078692A"/>
    <w:rsid w:val="007872CF"/>
    <w:rsid w:val="00792D3D"/>
    <w:rsid w:val="007B1BF2"/>
    <w:rsid w:val="007D6031"/>
    <w:rsid w:val="007F630A"/>
    <w:rsid w:val="008064E9"/>
    <w:rsid w:val="00820417"/>
    <w:rsid w:val="00821CE4"/>
    <w:rsid w:val="008242A4"/>
    <w:rsid w:val="00824733"/>
    <w:rsid w:val="00824C32"/>
    <w:rsid w:val="00827F68"/>
    <w:rsid w:val="0083095B"/>
    <w:rsid w:val="00834695"/>
    <w:rsid w:val="00847B35"/>
    <w:rsid w:val="00847D6E"/>
    <w:rsid w:val="00850240"/>
    <w:rsid w:val="00850C00"/>
    <w:rsid w:val="008552E9"/>
    <w:rsid w:val="00866B05"/>
    <w:rsid w:val="00870F90"/>
    <w:rsid w:val="008820C4"/>
    <w:rsid w:val="008845C2"/>
    <w:rsid w:val="00886289"/>
    <w:rsid w:val="008919AC"/>
    <w:rsid w:val="008A43FB"/>
    <w:rsid w:val="008A4F9B"/>
    <w:rsid w:val="008A6264"/>
    <w:rsid w:val="008A7577"/>
    <w:rsid w:val="008B0EDE"/>
    <w:rsid w:val="008B1C96"/>
    <w:rsid w:val="008B41C1"/>
    <w:rsid w:val="008B783D"/>
    <w:rsid w:val="008D49D8"/>
    <w:rsid w:val="008E4532"/>
    <w:rsid w:val="008F3552"/>
    <w:rsid w:val="00930270"/>
    <w:rsid w:val="00936708"/>
    <w:rsid w:val="009369BA"/>
    <w:rsid w:val="00936A19"/>
    <w:rsid w:val="00942555"/>
    <w:rsid w:val="00943D51"/>
    <w:rsid w:val="00944FF3"/>
    <w:rsid w:val="0096105A"/>
    <w:rsid w:val="009710A2"/>
    <w:rsid w:val="009770C8"/>
    <w:rsid w:val="00977456"/>
    <w:rsid w:val="00981C35"/>
    <w:rsid w:val="00987299"/>
    <w:rsid w:val="0099719E"/>
    <w:rsid w:val="00997BD4"/>
    <w:rsid w:val="009A42D8"/>
    <w:rsid w:val="009A7708"/>
    <w:rsid w:val="009B074C"/>
    <w:rsid w:val="009B25F5"/>
    <w:rsid w:val="009B7CFA"/>
    <w:rsid w:val="009C7FE2"/>
    <w:rsid w:val="009D1B98"/>
    <w:rsid w:val="009D6BEB"/>
    <w:rsid w:val="009E329A"/>
    <w:rsid w:val="009F0F71"/>
    <w:rsid w:val="009F31D9"/>
    <w:rsid w:val="009F6351"/>
    <w:rsid w:val="00A0202A"/>
    <w:rsid w:val="00A05B64"/>
    <w:rsid w:val="00A0722A"/>
    <w:rsid w:val="00A10B25"/>
    <w:rsid w:val="00A12524"/>
    <w:rsid w:val="00A16735"/>
    <w:rsid w:val="00A17C09"/>
    <w:rsid w:val="00A24165"/>
    <w:rsid w:val="00A25613"/>
    <w:rsid w:val="00A26A46"/>
    <w:rsid w:val="00A30725"/>
    <w:rsid w:val="00A33FCB"/>
    <w:rsid w:val="00A3682F"/>
    <w:rsid w:val="00A4530F"/>
    <w:rsid w:val="00A45884"/>
    <w:rsid w:val="00A52FBC"/>
    <w:rsid w:val="00A534FB"/>
    <w:rsid w:val="00A54D6B"/>
    <w:rsid w:val="00A72BA0"/>
    <w:rsid w:val="00AA2032"/>
    <w:rsid w:val="00AB23FB"/>
    <w:rsid w:val="00AB3A40"/>
    <w:rsid w:val="00AC6402"/>
    <w:rsid w:val="00AD20FE"/>
    <w:rsid w:val="00AD26D6"/>
    <w:rsid w:val="00AE3FCA"/>
    <w:rsid w:val="00AE4E84"/>
    <w:rsid w:val="00AF2478"/>
    <w:rsid w:val="00AF3A8D"/>
    <w:rsid w:val="00AF4A01"/>
    <w:rsid w:val="00B01664"/>
    <w:rsid w:val="00B01B02"/>
    <w:rsid w:val="00B0573B"/>
    <w:rsid w:val="00B22172"/>
    <w:rsid w:val="00B33074"/>
    <w:rsid w:val="00B3507D"/>
    <w:rsid w:val="00B36096"/>
    <w:rsid w:val="00B53F15"/>
    <w:rsid w:val="00B5710E"/>
    <w:rsid w:val="00B57A41"/>
    <w:rsid w:val="00B72E6A"/>
    <w:rsid w:val="00B74715"/>
    <w:rsid w:val="00B77A8E"/>
    <w:rsid w:val="00B80111"/>
    <w:rsid w:val="00B81C7B"/>
    <w:rsid w:val="00B843AB"/>
    <w:rsid w:val="00B8476D"/>
    <w:rsid w:val="00B854AE"/>
    <w:rsid w:val="00B9006B"/>
    <w:rsid w:val="00B9492B"/>
    <w:rsid w:val="00BA22DA"/>
    <w:rsid w:val="00BA6C67"/>
    <w:rsid w:val="00BB5354"/>
    <w:rsid w:val="00BB6FC0"/>
    <w:rsid w:val="00BC09E3"/>
    <w:rsid w:val="00BC4EC5"/>
    <w:rsid w:val="00BC5EC6"/>
    <w:rsid w:val="00BC7A92"/>
    <w:rsid w:val="00BD21EE"/>
    <w:rsid w:val="00BD3328"/>
    <w:rsid w:val="00BD4E79"/>
    <w:rsid w:val="00BD748D"/>
    <w:rsid w:val="00BE3BBA"/>
    <w:rsid w:val="00BE72E4"/>
    <w:rsid w:val="00BF147E"/>
    <w:rsid w:val="00BF29A9"/>
    <w:rsid w:val="00BF50C0"/>
    <w:rsid w:val="00C0325B"/>
    <w:rsid w:val="00C035E2"/>
    <w:rsid w:val="00C04163"/>
    <w:rsid w:val="00C05C34"/>
    <w:rsid w:val="00C46908"/>
    <w:rsid w:val="00C540DE"/>
    <w:rsid w:val="00C57F98"/>
    <w:rsid w:val="00C639DF"/>
    <w:rsid w:val="00C711DA"/>
    <w:rsid w:val="00C7128A"/>
    <w:rsid w:val="00C71554"/>
    <w:rsid w:val="00C726F7"/>
    <w:rsid w:val="00C75A29"/>
    <w:rsid w:val="00C870F3"/>
    <w:rsid w:val="00C90990"/>
    <w:rsid w:val="00C92956"/>
    <w:rsid w:val="00C93404"/>
    <w:rsid w:val="00C948AA"/>
    <w:rsid w:val="00CA4CF4"/>
    <w:rsid w:val="00CB1713"/>
    <w:rsid w:val="00CB1887"/>
    <w:rsid w:val="00CB23A6"/>
    <w:rsid w:val="00CB25A4"/>
    <w:rsid w:val="00CC1134"/>
    <w:rsid w:val="00CD098E"/>
    <w:rsid w:val="00CD0D32"/>
    <w:rsid w:val="00CD5202"/>
    <w:rsid w:val="00CD6484"/>
    <w:rsid w:val="00CE0218"/>
    <w:rsid w:val="00CE2868"/>
    <w:rsid w:val="00CE567A"/>
    <w:rsid w:val="00CF79B5"/>
    <w:rsid w:val="00D136B7"/>
    <w:rsid w:val="00D16271"/>
    <w:rsid w:val="00D2204B"/>
    <w:rsid w:val="00D31557"/>
    <w:rsid w:val="00D326E1"/>
    <w:rsid w:val="00D45177"/>
    <w:rsid w:val="00D46D32"/>
    <w:rsid w:val="00D53656"/>
    <w:rsid w:val="00D53690"/>
    <w:rsid w:val="00D5443E"/>
    <w:rsid w:val="00D61845"/>
    <w:rsid w:val="00D651FB"/>
    <w:rsid w:val="00D71E4D"/>
    <w:rsid w:val="00D824FC"/>
    <w:rsid w:val="00D843FE"/>
    <w:rsid w:val="00D85B81"/>
    <w:rsid w:val="00D97A48"/>
    <w:rsid w:val="00DA6B61"/>
    <w:rsid w:val="00DC1CFE"/>
    <w:rsid w:val="00DC3A38"/>
    <w:rsid w:val="00DC3C4A"/>
    <w:rsid w:val="00DC47A0"/>
    <w:rsid w:val="00DC4BEE"/>
    <w:rsid w:val="00DC696D"/>
    <w:rsid w:val="00DD29B1"/>
    <w:rsid w:val="00DE0FA1"/>
    <w:rsid w:val="00DE4295"/>
    <w:rsid w:val="00DF098B"/>
    <w:rsid w:val="00DF1D68"/>
    <w:rsid w:val="00DF557D"/>
    <w:rsid w:val="00DF6BA9"/>
    <w:rsid w:val="00E02EC1"/>
    <w:rsid w:val="00E03A0E"/>
    <w:rsid w:val="00E07F2B"/>
    <w:rsid w:val="00E10123"/>
    <w:rsid w:val="00E10518"/>
    <w:rsid w:val="00E24B7A"/>
    <w:rsid w:val="00E2666A"/>
    <w:rsid w:val="00E27FF1"/>
    <w:rsid w:val="00E4472C"/>
    <w:rsid w:val="00E46B7A"/>
    <w:rsid w:val="00E62DC7"/>
    <w:rsid w:val="00E733AB"/>
    <w:rsid w:val="00E760BE"/>
    <w:rsid w:val="00E83FE4"/>
    <w:rsid w:val="00E90D24"/>
    <w:rsid w:val="00E91301"/>
    <w:rsid w:val="00E9792B"/>
    <w:rsid w:val="00EA3A1B"/>
    <w:rsid w:val="00EA3A75"/>
    <w:rsid w:val="00EA4625"/>
    <w:rsid w:val="00EB0AC9"/>
    <w:rsid w:val="00EB175D"/>
    <w:rsid w:val="00EB572F"/>
    <w:rsid w:val="00EC6D0A"/>
    <w:rsid w:val="00ED0DEB"/>
    <w:rsid w:val="00ED51B1"/>
    <w:rsid w:val="00ED5497"/>
    <w:rsid w:val="00EE28B3"/>
    <w:rsid w:val="00EE2BFB"/>
    <w:rsid w:val="00EE5498"/>
    <w:rsid w:val="00EE6AD8"/>
    <w:rsid w:val="00EF3CE5"/>
    <w:rsid w:val="00EF465D"/>
    <w:rsid w:val="00F0377F"/>
    <w:rsid w:val="00F040C8"/>
    <w:rsid w:val="00F121BA"/>
    <w:rsid w:val="00F20F21"/>
    <w:rsid w:val="00F248F4"/>
    <w:rsid w:val="00F322D8"/>
    <w:rsid w:val="00F32FF1"/>
    <w:rsid w:val="00F42094"/>
    <w:rsid w:val="00F440C3"/>
    <w:rsid w:val="00F47FBA"/>
    <w:rsid w:val="00F65EF8"/>
    <w:rsid w:val="00F74A58"/>
    <w:rsid w:val="00F76C81"/>
    <w:rsid w:val="00F771C2"/>
    <w:rsid w:val="00F80B8A"/>
    <w:rsid w:val="00F80E10"/>
    <w:rsid w:val="00F82762"/>
    <w:rsid w:val="00F82F65"/>
    <w:rsid w:val="00F8315F"/>
    <w:rsid w:val="00F973FC"/>
    <w:rsid w:val="00FA146E"/>
    <w:rsid w:val="00FA4E12"/>
    <w:rsid w:val="00FA61EF"/>
    <w:rsid w:val="00FB0C99"/>
    <w:rsid w:val="00FC0341"/>
    <w:rsid w:val="00FC19EE"/>
    <w:rsid w:val="00FC3F7F"/>
    <w:rsid w:val="00FC4A5A"/>
    <w:rsid w:val="00FD315E"/>
    <w:rsid w:val="00FD748F"/>
    <w:rsid w:val="00FE004A"/>
    <w:rsid w:val="00FE10E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8D350C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76D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D5369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248F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47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47E3"/>
    <w:rPr>
      <w:rFonts w:ascii="Tahoma" w:hAnsi="Tahoma" w:cs="Tahoma"/>
      <w:sz w:val="16"/>
      <w:szCs w:val="16"/>
    </w:rPr>
  </w:style>
  <w:style w:type="paragraph" w:styleId="Header">
    <w:name w:val="header"/>
    <w:basedOn w:val="Normal"/>
    <w:link w:val="HeaderChar"/>
    <w:uiPriority w:val="99"/>
    <w:unhideWhenUsed/>
    <w:rsid w:val="007747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47E3"/>
  </w:style>
  <w:style w:type="paragraph" w:styleId="Footer">
    <w:name w:val="footer"/>
    <w:basedOn w:val="Normal"/>
    <w:link w:val="FooterChar"/>
    <w:uiPriority w:val="99"/>
    <w:unhideWhenUsed/>
    <w:rsid w:val="007747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47E3"/>
  </w:style>
  <w:style w:type="table" w:styleId="TableGrid">
    <w:name w:val="Table Grid"/>
    <w:basedOn w:val="TableNormal"/>
    <w:rsid w:val="000317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aliases w:val="1st level"/>
    <w:basedOn w:val="Normal"/>
    <w:link w:val="ListParagraphChar"/>
    <w:uiPriority w:val="34"/>
    <w:qFormat/>
    <w:rsid w:val="00031759"/>
    <w:pPr>
      <w:ind w:left="720"/>
      <w:contextualSpacing/>
    </w:pPr>
    <w:rPr>
      <w:rFonts w:ascii="Calibri" w:eastAsia="Times New Roman" w:hAnsi="Calibri" w:cs="Times New Roman"/>
    </w:rPr>
  </w:style>
  <w:style w:type="paragraph" w:customStyle="1" w:styleId="tablebullet">
    <w:name w:val="table bullet"/>
    <w:qFormat/>
    <w:rsid w:val="006A265D"/>
    <w:pPr>
      <w:numPr>
        <w:numId w:val="2"/>
      </w:numPr>
      <w:spacing w:before="100" w:after="80" w:line="280" w:lineRule="exact"/>
      <w:ind w:left="259" w:hanging="259"/>
    </w:pPr>
    <w:rPr>
      <w:rFonts w:ascii="Arial" w:eastAsia="Times New Roman" w:hAnsi="Arial" w:cs="Times New Roman"/>
      <w:sz w:val="18"/>
    </w:rPr>
  </w:style>
  <w:style w:type="paragraph" w:customStyle="1" w:styleId="sectiontitle">
    <w:name w:val="section title"/>
    <w:basedOn w:val="Normal"/>
    <w:qFormat/>
    <w:rsid w:val="002B265D"/>
    <w:pPr>
      <w:spacing w:before="160" w:after="0" w:line="320" w:lineRule="exact"/>
      <w:jc w:val="center"/>
    </w:pPr>
    <w:rPr>
      <w:rFonts w:ascii="Arial" w:eastAsia="Times New Roman" w:hAnsi="Arial" w:cs="Times New Roman"/>
      <w:b/>
      <w:bCs/>
      <w:iCs/>
      <w:caps/>
      <w:noProof/>
      <w:color w:val="B10021"/>
      <w:sz w:val="24"/>
    </w:rPr>
  </w:style>
  <w:style w:type="paragraph" w:customStyle="1" w:styleId="Invitenote">
    <w:name w:val="Invite note"/>
    <w:basedOn w:val="tablebullet"/>
    <w:qFormat/>
    <w:rsid w:val="00BF29A9"/>
    <w:pPr>
      <w:numPr>
        <w:numId w:val="0"/>
      </w:numPr>
      <w:pBdr>
        <w:bottom w:val="dashed" w:sz="6" w:space="12" w:color="BFBFBF" w:themeColor="background1" w:themeShade="BF"/>
      </w:pBdr>
      <w:spacing w:line="320" w:lineRule="exact"/>
      <w:ind w:right="216"/>
    </w:pPr>
    <w:rPr>
      <w:i/>
      <w:sz w:val="20"/>
    </w:rPr>
  </w:style>
  <w:style w:type="paragraph" w:customStyle="1" w:styleId="dashpoint">
    <w:name w:val="dash point"/>
    <w:qFormat/>
    <w:rsid w:val="001A1090"/>
    <w:pPr>
      <w:numPr>
        <w:ilvl w:val="1"/>
        <w:numId w:val="3"/>
      </w:numPr>
      <w:spacing w:before="60" w:after="0" w:line="264" w:lineRule="auto"/>
      <w:ind w:left="893" w:hanging="274"/>
    </w:pPr>
    <w:rPr>
      <w:rFonts w:ascii="Arial" w:eastAsia="Times New Roman" w:hAnsi="Arial" w:cs="Arial"/>
      <w:bCs/>
      <w:sz w:val="20"/>
      <w:szCs w:val="20"/>
      <w:lang w:bidi="en-US"/>
    </w:rPr>
  </w:style>
  <w:style w:type="paragraph" w:customStyle="1" w:styleId="italic">
    <w:name w:val="italic"/>
    <w:basedOn w:val="tablebullet"/>
    <w:qFormat/>
    <w:rsid w:val="00712F59"/>
    <w:pPr>
      <w:ind w:left="360"/>
    </w:pPr>
    <w:rPr>
      <w:bCs/>
      <w:i/>
      <w:sz w:val="24"/>
      <w:szCs w:val="24"/>
    </w:rPr>
  </w:style>
  <w:style w:type="paragraph" w:customStyle="1" w:styleId="italic-nobullet">
    <w:name w:val="italic-nobullet"/>
    <w:basedOn w:val="tablebullet"/>
    <w:qFormat/>
    <w:rsid w:val="00497381"/>
    <w:pPr>
      <w:numPr>
        <w:numId w:val="0"/>
      </w:numPr>
      <w:spacing w:before="120"/>
      <w:ind w:left="245"/>
    </w:pPr>
    <w:rPr>
      <w:i/>
    </w:rPr>
  </w:style>
  <w:style w:type="character" w:customStyle="1" w:styleId="Heading3Char">
    <w:name w:val="Heading 3 Char"/>
    <w:basedOn w:val="DefaultParagraphFont"/>
    <w:link w:val="Heading3"/>
    <w:uiPriority w:val="9"/>
    <w:semiHidden/>
    <w:rsid w:val="00D53690"/>
    <w:rPr>
      <w:rFonts w:asciiTheme="majorHAnsi" w:eastAsiaTheme="majorEastAsia" w:hAnsiTheme="majorHAnsi" w:cstheme="majorBidi"/>
      <w:b/>
      <w:bCs/>
      <w:color w:val="4F81BD" w:themeColor="accent1"/>
    </w:rPr>
  </w:style>
  <w:style w:type="paragraph" w:customStyle="1" w:styleId="columnheads">
    <w:name w:val="column heads"/>
    <w:basedOn w:val="Normal"/>
    <w:qFormat/>
    <w:rsid w:val="000E2145"/>
    <w:pPr>
      <w:spacing w:after="0" w:line="240" w:lineRule="auto"/>
      <w:jc w:val="center"/>
    </w:pPr>
    <w:rPr>
      <w:rFonts w:ascii="Arial" w:hAnsi="Arial"/>
      <w:b/>
      <w:bCs/>
      <w:spacing w:val="20"/>
      <w:sz w:val="20"/>
    </w:rPr>
  </w:style>
  <w:style w:type="paragraph" w:customStyle="1" w:styleId="LAD-MainTitle-Invitation">
    <w:name w:val="LAD-Main Title-Invitation"/>
    <w:basedOn w:val="Normal"/>
    <w:qFormat/>
    <w:rsid w:val="00176DD8"/>
    <w:pPr>
      <w:spacing w:line="480" w:lineRule="exact"/>
    </w:pPr>
    <w:rPr>
      <w:b/>
      <w:sz w:val="44"/>
      <w:szCs w:val="72"/>
    </w:rPr>
  </w:style>
  <w:style w:type="paragraph" w:customStyle="1" w:styleId="introtext">
    <w:name w:val="intro text"/>
    <w:basedOn w:val="Normal"/>
    <w:qFormat/>
    <w:rsid w:val="006678E7"/>
    <w:pPr>
      <w:tabs>
        <w:tab w:val="left" w:pos="450"/>
      </w:tabs>
      <w:spacing w:before="360" w:after="40" w:line="312" w:lineRule="auto"/>
      <w:ind w:right="360"/>
    </w:pPr>
    <w:rPr>
      <w:rFonts w:ascii="Arial" w:eastAsia="Times New Roman" w:hAnsi="Arial" w:cs="Times New Roman"/>
      <w:bCs/>
      <w:iCs/>
    </w:rPr>
  </w:style>
  <w:style w:type="paragraph" w:customStyle="1" w:styleId="introbullet">
    <w:name w:val="intro bullet"/>
    <w:basedOn w:val="Normal"/>
    <w:qFormat/>
    <w:rsid w:val="006F273B"/>
    <w:pPr>
      <w:numPr>
        <w:numId w:val="1"/>
      </w:numPr>
      <w:spacing w:after="120" w:line="260" w:lineRule="exact"/>
      <w:ind w:right="1008"/>
    </w:pPr>
    <w:rPr>
      <w:rFonts w:ascii="Arial" w:eastAsia="Times New Roman" w:hAnsi="Arial" w:cs="Arial"/>
      <w:bCs/>
      <w:iCs/>
      <w:lang w:bidi="en-US"/>
    </w:rPr>
  </w:style>
  <w:style w:type="character" w:customStyle="1" w:styleId="Heading1Char">
    <w:name w:val="Heading 1 Char"/>
    <w:basedOn w:val="DefaultParagraphFont"/>
    <w:link w:val="Heading1"/>
    <w:uiPriority w:val="9"/>
    <w:rsid w:val="00176DD8"/>
    <w:rPr>
      <w:rFonts w:asciiTheme="majorHAnsi" w:eastAsiaTheme="majorEastAsia" w:hAnsiTheme="majorHAnsi" w:cstheme="majorBidi"/>
      <w:b/>
      <w:bCs/>
      <w:color w:val="365F91" w:themeColor="accent1" w:themeShade="BF"/>
      <w:sz w:val="28"/>
      <w:szCs w:val="28"/>
    </w:rPr>
  </w:style>
  <w:style w:type="paragraph" w:customStyle="1" w:styleId="texttitle">
    <w:name w:val="text title"/>
    <w:qFormat/>
    <w:rsid w:val="006678E7"/>
    <w:pPr>
      <w:spacing w:before="360" w:after="40"/>
    </w:pPr>
    <w:rPr>
      <w:rFonts w:ascii="Arial" w:eastAsia="Times New Roman" w:hAnsi="Arial" w:cs="Times New Roman"/>
      <w:b/>
      <w:bCs/>
      <w:iCs/>
      <w:color w:val="B10021"/>
    </w:rPr>
  </w:style>
  <w:style w:type="paragraph" w:customStyle="1" w:styleId="text">
    <w:name w:val="text"/>
    <w:basedOn w:val="introtext"/>
    <w:qFormat/>
    <w:rsid w:val="00A0722A"/>
    <w:pPr>
      <w:spacing w:before="120" w:line="264" w:lineRule="auto"/>
    </w:pPr>
    <w:rPr>
      <w:lang w:bidi="en-US"/>
    </w:rPr>
  </w:style>
  <w:style w:type="paragraph" w:customStyle="1" w:styleId="Note">
    <w:name w:val="Note"/>
    <w:basedOn w:val="tablebullet"/>
    <w:qFormat/>
    <w:rsid w:val="00E24B7A"/>
    <w:rPr>
      <w:i/>
    </w:rPr>
  </w:style>
  <w:style w:type="paragraph" w:customStyle="1" w:styleId="firsttablebullet">
    <w:name w:val="first table bullet"/>
    <w:basedOn w:val="introbullet"/>
    <w:qFormat/>
    <w:rsid w:val="00B72E6A"/>
    <w:pPr>
      <w:spacing w:before="80"/>
    </w:pPr>
  </w:style>
  <w:style w:type="paragraph" w:customStyle="1" w:styleId="HBPtablebodybullets">
    <w:name w:val="HBP_table body bullets"/>
    <w:autoRedefine/>
    <w:qFormat/>
    <w:rsid w:val="00C93404"/>
    <w:pPr>
      <w:numPr>
        <w:numId w:val="4"/>
      </w:numPr>
      <w:spacing w:before="20" w:after="20"/>
    </w:pPr>
    <w:rPr>
      <w:rFonts w:ascii="Arial" w:eastAsia="Cambria" w:hAnsi="Arial" w:cs="Calibri"/>
      <w:sz w:val="20"/>
      <w:szCs w:val="20"/>
    </w:rPr>
  </w:style>
  <w:style w:type="paragraph" w:customStyle="1" w:styleId="HBPbulletlist1">
    <w:name w:val="HBP_bullet list 1"/>
    <w:autoRedefine/>
    <w:qFormat/>
    <w:rsid w:val="0027600A"/>
    <w:pPr>
      <w:numPr>
        <w:numId w:val="5"/>
      </w:numPr>
      <w:spacing w:after="0"/>
      <w:ind w:left="1166"/>
    </w:pPr>
    <w:rPr>
      <w:rFonts w:ascii="Arial" w:eastAsia="Cambria" w:hAnsi="Arial" w:cs="Arial"/>
      <w:szCs w:val="24"/>
    </w:rPr>
  </w:style>
  <w:style w:type="paragraph" w:customStyle="1" w:styleId="HBPbulletlist2">
    <w:name w:val="HBP_bullet list 2"/>
    <w:autoRedefine/>
    <w:qFormat/>
    <w:rsid w:val="0027600A"/>
    <w:pPr>
      <w:numPr>
        <w:ilvl w:val="1"/>
        <w:numId w:val="5"/>
      </w:numPr>
      <w:spacing w:after="0"/>
    </w:pPr>
    <w:rPr>
      <w:rFonts w:ascii="Arial" w:eastAsia="Cambria" w:hAnsi="Arial" w:cs="Arial"/>
      <w:szCs w:val="24"/>
    </w:rPr>
  </w:style>
  <w:style w:type="character" w:styleId="CommentReference">
    <w:name w:val="annotation reference"/>
    <w:basedOn w:val="DefaultParagraphFont"/>
    <w:uiPriority w:val="99"/>
    <w:semiHidden/>
    <w:rsid w:val="00AB3A40"/>
    <w:rPr>
      <w:rFonts w:cs="Times New Roman"/>
      <w:sz w:val="16"/>
    </w:rPr>
  </w:style>
  <w:style w:type="character" w:customStyle="1" w:styleId="ListParagraphChar">
    <w:name w:val="List Paragraph Char"/>
    <w:aliases w:val="1st level Char"/>
    <w:basedOn w:val="DefaultParagraphFont"/>
    <w:link w:val="ListParagraph"/>
    <w:uiPriority w:val="34"/>
    <w:rsid w:val="00AB3A40"/>
    <w:rPr>
      <w:rFonts w:ascii="Calibri" w:eastAsia="Times New Roman" w:hAnsi="Calibri" w:cs="Times New Roman"/>
    </w:rPr>
  </w:style>
  <w:style w:type="character" w:customStyle="1" w:styleId="apple-converted-space">
    <w:name w:val="apple-converted-space"/>
    <w:basedOn w:val="DefaultParagraphFont"/>
    <w:rsid w:val="00E46B7A"/>
  </w:style>
  <w:style w:type="paragraph" w:styleId="CommentText">
    <w:name w:val="annotation text"/>
    <w:basedOn w:val="Normal"/>
    <w:link w:val="CommentTextChar"/>
    <w:uiPriority w:val="99"/>
    <w:semiHidden/>
    <w:unhideWhenUsed/>
    <w:rsid w:val="00AA2032"/>
    <w:pPr>
      <w:spacing w:line="240" w:lineRule="auto"/>
    </w:pPr>
    <w:rPr>
      <w:sz w:val="20"/>
      <w:szCs w:val="20"/>
    </w:rPr>
  </w:style>
  <w:style w:type="character" w:customStyle="1" w:styleId="CommentTextChar">
    <w:name w:val="Comment Text Char"/>
    <w:basedOn w:val="DefaultParagraphFont"/>
    <w:link w:val="CommentText"/>
    <w:uiPriority w:val="99"/>
    <w:semiHidden/>
    <w:rsid w:val="00AA2032"/>
    <w:rPr>
      <w:sz w:val="20"/>
      <w:szCs w:val="20"/>
    </w:rPr>
  </w:style>
  <w:style w:type="paragraph" w:styleId="CommentSubject">
    <w:name w:val="annotation subject"/>
    <w:basedOn w:val="CommentText"/>
    <w:next w:val="CommentText"/>
    <w:link w:val="CommentSubjectChar"/>
    <w:uiPriority w:val="99"/>
    <w:semiHidden/>
    <w:unhideWhenUsed/>
    <w:rsid w:val="00AA2032"/>
    <w:rPr>
      <w:b/>
      <w:bCs/>
    </w:rPr>
  </w:style>
  <w:style w:type="character" w:customStyle="1" w:styleId="CommentSubjectChar">
    <w:name w:val="Comment Subject Char"/>
    <w:basedOn w:val="CommentTextChar"/>
    <w:link w:val="CommentSubject"/>
    <w:uiPriority w:val="99"/>
    <w:semiHidden/>
    <w:rsid w:val="00AA2032"/>
    <w:rPr>
      <w:b/>
      <w:bCs/>
      <w:sz w:val="20"/>
      <w:szCs w:val="20"/>
    </w:rPr>
  </w:style>
  <w:style w:type="character" w:customStyle="1" w:styleId="tx">
    <w:name w:val="tx"/>
    <w:basedOn w:val="DefaultParagraphFont"/>
    <w:rsid w:val="00F74A58"/>
  </w:style>
  <w:style w:type="character" w:styleId="BookTitle">
    <w:name w:val="Book Title"/>
    <w:basedOn w:val="DefaultParagraphFont"/>
    <w:uiPriority w:val="33"/>
    <w:qFormat/>
    <w:rsid w:val="005064F7"/>
    <w:rPr>
      <w:b/>
      <w:bCs/>
      <w:smallCaps/>
      <w:spacing w:val="5"/>
    </w:rPr>
  </w:style>
  <w:style w:type="paragraph" w:styleId="NormalWeb">
    <w:name w:val="Normal (Web)"/>
    <w:basedOn w:val="Normal"/>
    <w:uiPriority w:val="99"/>
    <w:unhideWhenUsed/>
    <w:rsid w:val="00A534FB"/>
    <w:pPr>
      <w:spacing w:before="100" w:beforeAutospacing="1" w:after="100" w:afterAutospacing="1" w:line="240" w:lineRule="auto"/>
    </w:pPr>
    <w:rPr>
      <w:rFonts w:ascii="Times" w:hAnsi="Times" w:cs="Times New Roman"/>
      <w:sz w:val="20"/>
      <w:szCs w:val="20"/>
    </w:rPr>
  </w:style>
  <w:style w:type="character" w:customStyle="1" w:styleId="Heading4Char">
    <w:name w:val="Heading 4 Char"/>
    <w:basedOn w:val="DefaultParagraphFont"/>
    <w:link w:val="Heading4"/>
    <w:uiPriority w:val="9"/>
    <w:semiHidden/>
    <w:rsid w:val="00F248F4"/>
    <w:rPr>
      <w:rFonts w:asciiTheme="majorHAnsi" w:eastAsiaTheme="majorEastAsia" w:hAnsiTheme="majorHAnsi" w:cstheme="majorBidi"/>
      <w:b/>
      <w:bCs/>
      <w:i/>
      <w:iCs/>
      <w:color w:val="4F81BD" w:themeColor="accent1"/>
    </w:rPr>
  </w:style>
  <w:style w:type="character" w:customStyle="1" w:styleId="teaserdescription">
    <w:name w:val="teaserdescription"/>
    <w:basedOn w:val="DefaultParagraphFont"/>
    <w:rsid w:val="00786105"/>
  </w:style>
  <w:style w:type="paragraph" w:styleId="Revision">
    <w:name w:val="Revision"/>
    <w:hidden/>
    <w:uiPriority w:val="99"/>
    <w:semiHidden/>
    <w:rsid w:val="00B01B0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202698">
      <w:bodyDiv w:val="1"/>
      <w:marLeft w:val="0"/>
      <w:marRight w:val="0"/>
      <w:marTop w:val="0"/>
      <w:marBottom w:val="0"/>
      <w:divBdr>
        <w:top w:val="none" w:sz="0" w:space="0" w:color="auto"/>
        <w:left w:val="none" w:sz="0" w:space="0" w:color="auto"/>
        <w:bottom w:val="none" w:sz="0" w:space="0" w:color="auto"/>
        <w:right w:val="none" w:sz="0" w:space="0" w:color="auto"/>
      </w:divBdr>
      <w:divsChild>
        <w:div w:id="2083408051">
          <w:marLeft w:val="821"/>
          <w:marRight w:val="0"/>
          <w:marTop w:val="0"/>
          <w:marBottom w:val="120"/>
          <w:divBdr>
            <w:top w:val="none" w:sz="0" w:space="0" w:color="auto"/>
            <w:left w:val="none" w:sz="0" w:space="0" w:color="auto"/>
            <w:bottom w:val="none" w:sz="0" w:space="0" w:color="auto"/>
            <w:right w:val="none" w:sz="0" w:space="0" w:color="auto"/>
          </w:divBdr>
        </w:div>
        <w:div w:id="496652372">
          <w:marLeft w:val="821"/>
          <w:marRight w:val="0"/>
          <w:marTop w:val="0"/>
          <w:marBottom w:val="120"/>
          <w:divBdr>
            <w:top w:val="none" w:sz="0" w:space="0" w:color="auto"/>
            <w:left w:val="none" w:sz="0" w:space="0" w:color="auto"/>
            <w:bottom w:val="none" w:sz="0" w:space="0" w:color="auto"/>
            <w:right w:val="none" w:sz="0" w:space="0" w:color="auto"/>
          </w:divBdr>
        </w:div>
        <w:div w:id="1223709448">
          <w:marLeft w:val="821"/>
          <w:marRight w:val="0"/>
          <w:marTop w:val="0"/>
          <w:marBottom w:val="120"/>
          <w:divBdr>
            <w:top w:val="none" w:sz="0" w:space="0" w:color="auto"/>
            <w:left w:val="none" w:sz="0" w:space="0" w:color="auto"/>
            <w:bottom w:val="none" w:sz="0" w:space="0" w:color="auto"/>
            <w:right w:val="none" w:sz="0" w:space="0" w:color="auto"/>
          </w:divBdr>
        </w:div>
      </w:divsChild>
    </w:div>
    <w:div w:id="148518749">
      <w:bodyDiv w:val="1"/>
      <w:marLeft w:val="0"/>
      <w:marRight w:val="0"/>
      <w:marTop w:val="0"/>
      <w:marBottom w:val="0"/>
      <w:divBdr>
        <w:top w:val="none" w:sz="0" w:space="0" w:color="auto"/>
        <w:left w:val="none" w:sz="0" w:space="0" w:color="auto"/>
        <w:bottom w:val="none" w:sz="0" w:space="0" w:color="auto"/>
        <w:right w:val="none" w:sz="0" w:space="0" w:color="auto"/>
      </w:divBdr>
      <w:divsChild>
        <w:div w:id="818574313">
          <w:marLeft w:val="0"/>
          <w:marRight w:val="0"/>
          <w:marTop w:val="0"/>
          <w:marBottom w:val="0"/>
          <w:divBdr>
            <w:top w:val="none" w:sz="0" w:space="0" w:color="auto"/>
            <w:left w:val="none" w:sz="0" w:space="0" w:color="auto"/>
            <w:bottom w:val="none" w:sz="0" w:space="0" w:color="auto"/>
            <w:right w:val="none" w:sz="0" w:space="0" w:color="auto"/>
          </w:divBdr>
        </w:div>
      </w:divsChild>
    </w:div>
    <w:div w:id="165167560">
      <w:bodyDiv w:val="1"/>
      <w:marLeft w:val="0"/>
      <w:marRight w:val="0"/>
      <w:marTop w:val="0"/>
      <w:marBottom w:val="0"/>
      <w:divBdr>
        <w:top w:val="none" w:sz="0" w:space="0" w:color="auto"/>
        <w:left w:val="none" w:sz="0" w:space="0" w:color="auto"/>
        <w:bottom w:val="none" w:sz="0" w:space="0" w:color="auto"/>
        <w:right w:val="none" w:sz="0" w:space="0" w:color="auto"/>
      </w:divBdr>
      <w:divsChild>
        <w:div w:id="2020965901">
          <w:marLeft w:val="1267"/>
          <w:marRight w:val="0"/>
          <w:marTop w:val="0"/>
          <w:marBottom w:val="120"/>
          <w:divBdr>
            <w:top w:val="none" w:sz="0" w:space="0" w:color="auto"/>
            <w:left w:val="none" w:sz="0" w:space="0" w:color="auto"/>
            <w:bottom w:val="none" w:sz="0" w:space="0" w:color="auto"/>
            <w:right w:val="none" w:sz="0" w:space="0" w:color="auto"/>
          </w:divBdr>
        </w:div>
        <w:div w:id="1032807525">
          <w:marLeft w:val="1267"/>
          <w:marRight w:val="0"/>
          <w:marTop w:val="0"/>
          <w:marBottom w:val="120"/>
          <w:divBdr>
            <w:top w:val="none" w:sz="0" w:space="0" w:color="auto"/>
            <w:left w:val="none" w:sz="0" w:space="0" w:color="auto"/>
            <w:bottom w:val="none" w:sz="0" w:space="0" w:color="auto"/>
            <w:right w:val="none" w:sz="0" w:space="0" w:color="auto"/>
          </w:divBdr>
        </w:div>
        <w:div w:id="608706034">
          <w:marLeft w:val="1267"/>
          <w:marRight w:val="0"/>
          <w:marTop w:val="0"/>
          <w:marBottom w:val="120"/>
          <w:divBdr>
            <w:top w:val="none" w:sz="0" w:space="0" w:color="auto"/>
            <w:left w:val="none" w:sz="0" w:space="0" w:color="auto"/>
            <w:bottom w:val="none" w:sz="0" w:space="0" w:color="auto"/>
            <w:right w:val="none" w:sz="0" w:space="0" w:color="auto"/>
          </w:divBdr>
        </w:div>
        <w:div w:id="1471485358">
          <w:marLeft w:val="1267"/>
          <w:marRight w:val="0"/>
          <w:marTop w:val="0"/>
          <w:marBottom w:val="120"/>
          <w:divBdr>
            <w:top w:val="none" w:sz="0" w:space="0" w:color="auto"/>
            <w:left w:val="none" w:sz="0" w:space="0" w:color="auto"/>
            <w:bottom w:val="none" w:sz="0" w:space="0" w:color="auto"/>
            <w:right w:val="none" w:sz="0" w:space="0" w:color="auto"/>
          </w:divBdr>
        </w:div>
        <w:div w:id="2081825528">
          <w:marLeft w:val="1267"/>
          <w:marRight w:val="0"/>
          <w:marTop w:val="0"/>
          <w:marBottom w:val="120"/>
          <w:divBdr>
            <w:top w:val="none" w:sz="0" w:space="0" w:color="auto"/>
            <w:left w:val="none" w:sz="0" w:space="0" w:color="auto"/>
            <w:bottom w:val="none" w:sz="0" w:space="0" w:color="auto"/>
            <w:right w:val="none" w:sz="0" w:space="0" w:color="auto"/>
          </w:divBdr>
        </w:div>
      </w:divsChild>
    </w:div>
    <w:div w:id="464273930">
      <w:bodyDiv w:val="1"/>
      <w:marLeft w:val="0"/>
      <w:marRight w:val="0"/>
      <w:marTop w:val="0"/>
      <w:marBottom w:val="0"/>
      <w:divBdr>
        <w:top w:val="none" w:sz="0" w:space="0" w:color="auto"/>
        <w:left w:val="none" w:sz="0" w:space="0" w:color="auto"/>
        <w:bottom w:val="none" w:sz="0" w:space="0" w:color="auto"/>
        <w:right w:val="none" w:sz="0" w:space="0" w:color="auto"/>
      </w:divBdr>
    </w:div>
    <w:div w:id="701442557">
      <w:bodyDiv w:val="1"/>
      <w:marLeft w:val="0"/>
      <w:marRight w:val="0"/>
      <w:marTop w:val="0"/>
      <w:marBottom w:val="0"/>
      <w:divBdr>
        <w:top w:val="none" w:sz="0" w:space="0" w:color="auto"/>
        <w:left w:val="none" w:sz="0" w:space="0" w:color="auto"/>
        <w:bottom w:val="none" w:sz="0" w:space="0" w:color="auto"/>
        <w:right w:val="none" w:sz="0" w:space="0" w:color="auto"/>
      </w:divBdr>
    </w:div>
    <w:div w:id="710619152">
      <w:bodyDiv w:val="1"/>
      <w:marLeft w:val="0"/>
      <w:marRight w:val="0"/>
      <w:marTop w:val="0"/>
      <w:marBottom w:val="0"/>
      <w:divBdr>
        <w:top w:val="none" w:sz="0" w:space="0" w:color="auto"/>
        <w:left w:val="none" w:sz="0" w:space="0" w:color="auto"/>
        <w:bottom w:val="none" w:sz="0" w:space="0" w:color="auto"/>
        <w:right w:val="none" w:sz="0" w:space="0" w:color="auto"/>
      </w:divBdr>
      <w:divsChild>
        <w:div w:id="1454251958">
          <w:marLeft w:val="0"/>
          <w:marRight w:val="0"/>
          <w:marTop w:val="0"/>
          <w:marBottom w:val="0"/>
          <w:divBdr>
            <w:top w:val="none" w:sz="0" w:space="0" w:color="auto"/>
            <w:left w:val="none" w:sz="0" w:space="0" w:color="auto"/>
            <w:bottom w:val="none" w:sz="0" w:space="0" w:color="auto"/>
            <w:right w:val="none" w:sz="0" w:space="0" w:color="auto"/>
          </w:divBdr>
        </w:div>
      </w:divsChild>
    </w:div>
    <w:div w:id="864640237">
      <w:bodyDiv w:val="1"/>
      <w:marLeft w:val="0"/>
      <w:marRight w:val="0"/>
      <w:marTop w:val="0"/>
      <w:marBottom w:val="0"/>
      <w:divBdr>
        <w:top w:val="none" w:sz="0" w:space="0" w:color="auto"/>
        <w:left w:val="none" w:sz="0" w:space="0" w:color="auto"/>
        <w:bottom w:val="none" w:sz="0" w:space="0" w:color="auto"/>
        <w:right w:val="none" w:sz="0" w:space="0" w:color="auto"/>
      </w:divBdr>
    </w:div>
    <w:div w:id="1066732123">
      <w:bodyDiv w:val="1"/>
      <w:marLeft w:val="0"/>
      <w:marRight w:val="0"/>
      <w:marTop w:val="0"/>
      <w:marBottom w:val="0"/>
      <w:divBdr>
        <w:top w:val="none" w:sz="0" w:space="0" w:color="auto"/>
        <w:left w:val="none" w:sz="0" w:space="0" w:color="auto"/>
        <w:bottom w:val="none" w:sz="0" w:space="0" w:color="auto"/>
        <w:right w:val="none" w:sz="0" w:space="0" w:color="auto"/>
      </w:divBdr>
    </w:div>
    <w:div w:id="1399745317">
      <w:bodyDiv w:val="1"/>
      <w:marLeft w:val="0"/>
      <w:marRight w:val="0"/>
      <w:marTop w:val="0"/>
      <w:marBottom w:val="0"/>
      <w:divBdr>
        <w:top w:val="none" w:sz="0" w:space="0" w:color="auto"/>
        <w:left w:val="none" w:sz="0" w:space="0" w:color="auto"/>
        <w:bottom w:val="none" w:sz="0" w:space="0" w:color="auto"/>
        <w:right w:val="none" w:sz="0" w:space="0" w:color="auto"/>
      </w:divBdr>
    </w:div>
    <w:div w:id="1709068333">
      <w:bodyDiv w:val="1"/>
      <w:marLeft w:val="0"/>
      <w:marRight w:val="0"/>
      <w:marTop w:val="0"/>
      <w:marBottom w:val="0"/>
      <w:divBdr>
        <w:top w:val="none" w:sz="0" w:space="0" w:color="auto"/>
        <w:left w:val="none" w:sz="0" w:space="0" w:color="auto"/>
        <w:bottom w:val="none" w:sz="0" w:space="0" w:color="auto"/>
        <w:right w:val="none" w:sz="0" w:space="0" w:color="auto"/>
      </w:divBdr>
      <w:divsChild>
        <w:div w:id="423572710">
          <w:marLeft w:val="0"/>
          <w:marRight w:val="0"/>
          <w:marTop w:val="0"/>
          <w:marBottom w:val="0"/>
          <w:divBdr>
            <w:top w:val="none" w:sz="0" w:space="0" w:color="auto"/>
            <w:left w:val="none" w:sz="0" w:space="0" w:color="auto"/>
            <w:bottom w:val="none" w:sz="0" w:space="0" w:color="auto"/>
            <w:right w:val="none" w:sz="0" w:space="0" w:color="auto"/>
          </w:divBdr>
        </w:div>
      </w:divsChild>
    </w:div>
    <w:div w:id="1848322872">
      <w:bodyDiv w:val="1"/>
      <w:marLeft w:val="0"/>
      <w:marRight w:val="0"/>
      <w:marTop w:val="0"/>
      <w:marBottom w:val="0"/>
      <w:divBdr>
        <w:top w:val="none" w:sz="0" w:space="0" w:color="auto"/>
        <w:left w:val="none" w:sz="0" w:space="0" w:color="auto"/>
        <w:bottom w:val="none" w:sz="0" w:space="0" w:color="auto"/>
        <w:right w:val="none" w:sz="0" w:space="0" w:color="auto"/>
      </w:divBdr>
      <w:divsChild>
        <w:div w:id="549847493">
          <w:marLeft w:val="0"/>
          <w:marRight w:val="0"/>
          <w:marTop w:val="0"/>
          <w:marBottom w:val="0"/>
          <w:divBdr>
            <w:top w:val="none" w:sz="0" w:space="0" w:color="auto"/>
            <w:left w:val="none" w:sz="0" w:space="0" w:color="auto"/>
            <w:bottom w:val="none" w:sz="0" w:space="0" w:color="auto"/>
            <w:right w:val="none" w:sz="0" w:space="0" w:color="auto"/>
          </w:divBdr>
        </w:div>
      </w:divsChild>
    </w:div>
    <w:div w:id="1921283881">
      <w:bodyDiv w:val="1"/>
      <w:marLeft w:val="0"/>
      <w:marRight w:val="0"/>
      <w:marTop w:val="0"/>
      <w:marBottom w:val="0"/>
      <w:divBdr>
        <w:top w:val="none" w:sz="0" w:space="0" w:color="auto"/>
        <w:left w:val="none" w:sz="0" w:space="0" w:color="auto"/>
        <w:bottom w:val="none" w:sz="0" w:space="0" w:color="auto"/>
        <w:right w:val="none" w:sz="0" w:space="0" w:color="auto"/>
      </w:divBdr>
      <w:divsChild>
        <w:div w:id="198515763">
          <w:marLeft w:val="0"/>
          <w:marRight w:val="0"/>
          <w:marTop w:val="0"/>
          <w:marBottom w:val="0"/>
          <w:divBdr>
            <w:top w:val="none" w:sz="0" w:space="0" w:color="auto"/>
            <w:left w:val="none" w:sz="0" w:space="0" w:color="auto"/>
            <w:bottom w:val="none" w:sz="0" w:space="0" w:color="auto"/>
            <w:right w:val="none" w:sz="0" w:space="0" w:color="auto"/>
          </w:divBdr>
        </w:div>
      </w:divsChild>
    </w:div>
    <w:div w:id="1969512253">
      <w:bodyDiv w:val="1"/>
      <w:marLeft w:val="0"/>
      <w:marRight w:val="0"/>
      <w:marTop w:val="0"/>
      <w:marBottom w:val="0"/>
      <w:divBdr>
        <w:top w:val="none" w:sz="0" w:space="0" w:color="auto"/>
        <w:left w:val="none" w:sz="0" w:space="0" w:color="auto"/>
        <w:bottom w:val="none" w:sz="0" w:space="0" w:color="auto"/>
        <w:right w:val="none" w:sz="0" w:space="0" w:color="auto"/>
      </w:divBdr>
      <w:divsChild>
        <w:div w:id="1272711314">
          <w:marLeft w:val="821"/>
          <w:marRight w:val="0"/>
          <w:marTop w:val="0"/>
          <w:marBottom w:val="120"/>
          <w:divBdr>
            <w:top w:val="none" w:sz="0" w:space="0" w:color="auto"/>
            <w:left w:val="none" w:sz="0" w:space="0" w:color="auto"/>
            <w:bottom w:val="none" w:sz="0" w:space="0" w:color="auto"/>
            <w:right w:val="none" w:sz="0" w:space="0" w:color="auto"/>
          </w:divBdr>
        </w:div>
        <w:div w:id="1072459991">
          <w:marLeft w:val="821"/>
          <w:marRight w:val="0"/>
          <w:marTop w:val="0"/>
          <w:marBottom w:val="120"/>
          <w:divBdr>
            <w:top w:val="none" w:sz="0" w:space="0" w:color="auto"/>
            <w:left w:val="none" w:sz="0" w:space="0" w:color="auto"/>
            <w:bottom w:val="none" w:sz="0" w:space="0" w:color="auto"/>
            <w:right w:val="none" w:sz="0" w:space="0" w:color="auto"/>
          </w:divBdr>
        </w:div>
        <w:div w:id="1875802764">
          <w:marLeft w:val="821"/>
          <w:marRight w:val="0"/>
          <w:marTop w:val="0"/>
          <w:marBottom w:val="12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diagramQuickStyle" Target="diagrams/quickStyle1.xml"/><Relationship Id="rId12" Type="http://schemas.openxmlformats.org/officeDocument/2006/relationships/diagramColors" Target="diagrams/colors1.xml"/><Relationship Id="rId13" Type="http://schemas.microsoft.com/office/2007/relationships/diagramDrawing" Target="diagrams/drawing1.xml"/><Relationship Id="rId14" Type="http://schemas.openxmlformats.org/officeDocument/2006/relationships/footer" Target="footer1.xml"/><Relationship Id="rId15" Type="http://schemas.openxmlformats.org/officeDocument/2006/relationships/header" Target="header1.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diagramData" Target="diagrams/data1.xml"/><Relationship Id="rId10" Type="http://schemas.openxmlformats.org/officeDocument/2006/relationships/diagramLayout" Target="diagrams/layout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D7D3426-150F-A545-9ADF-E27078B65ECE}" type="doc">
      <dgm:prSet loTypeId="urn:microsoft.com/office/officeart/2005/8/layout/chevron1" loCatId="" qsTypeId="urn:microsoft.com/office/officeart/2005/8/quickstyle/simple4" qsCatId="simple" csTypeId="urn:microsoft.com/office/officeart/2005/8/colors/accent1_2" csCatId="accent1" phldr="1"/>
      <dgm:spPr/>
    </dgm:pt>
    <dgm:pt modelId="{4428C2BB-34C6-4648-A53C-C58BBD75A61B}">
      <dgm:prSet phldrT="[Text]"/>
      <dgm:spPr>
        <a:solidFill>
          <a:srgbClr val="660000"/>
        </a:solidFill>
      </dgm:spPr>
      <dgm:t>
        <a:bodyPr lIns="0"/>
        <a:lstStyle/>
        <a:p>
          <a:r>
            <a:rPr lang="en-US" b="1"/>
            <a:t>Part 1: Pre-work</a:t>
          </a:r>
          <a:r>
            <a:rPr lang="en-US"/>
            <a:t> </a:t>
          </a:r>
        </a:p>
        <a:p>
          <a:r>
            <a:rPr lang="en-US"/>
            <a:t> Self-paced, individual</a:t>
          </a:r>
        </a:p>
      </dgm:t>
    </dgm:pt>
    <dgm:pt modelId="{B855E90A-2B70-7A49-B88B-6040FD478363}" type="parTrans" cxnId="{100FCC18-9BE8-B043-8DE3-939CAEB00FA1}">
      <dgm:prSet/>
      <dgm:spPr/>
      <dgm:t>
        <a:bodyPr/>
        <a:lstStyle/>
        <a:p>
          <a:endParaRPr lang="en-US"/>
        </a:p>
      </dgm:t>
    </dgm:pt>
    <dgm:pt modelId="{C106AE9F-7AE6-0D41-9DDF-5FC0D70F5AEA}" type="sibTrans" cxnId="{100FCC18-9BE8-B043-8DE3-939CAEB00FA1}">
      <dgm:prSet/>
      <dgm:spPr/>
      <dgm:t>
        <a:bodyPr/>
        <a:lstStyle/>
        <a:p>
          <a:endParaRPr lang="en-US"/>
        </a:p>
      </dgm:t>
    </dgm:pt>
    <dgm:pt modelId="{6C1F603D-38DB-9A47-8AB9-0D44AB4D83F5}">
      <dgm:prSet phldrT="[Text]"/>
      <dgm:spPr>
        <a:solidFill>
          <a:srgbClr val="660000"/>
        </a:solidFill>
      </dgm:spPr>
      <dgm:t>
        <a:bodyPr/>
        <a:lstStyle/>
        <a:p>
          <a:r>
            <a:rPr lang="en-US" b="1"/>
            <a:t>Part 2: Café session</a:t>
          </a:r>
          <a:r>
            <a:rPr lang="en-US"/>
            <a:t>       </a:t>
          </a:r>
        </a:p>
        <a:p>
          <a:r>
            <a:rPr lang="en-US"/>
            <a:t> Live,                   group </a:t>
          </a:r>
        </a:p>
      </dgm:t>
    </dgm:pt>
    <dgm:pt modelId="{F0555417-53F2-CE47-8865-158FB35037B6}" type="parTrans" cxnId="{778A0C5E-8F39-BB45-8B88-0C8AE4F3650B}">
      <dgm:prSet/>
      <dgm:spPr/>
      <dgm:t>
        <a:bodyPr/>
        <a:lstStyle/>
        <a:p>
          <a:endParaRPr lang="en-US"/>
        </a:p>
      </dgm:t>
    </dgm:pt>
    <dgm:pt modelId="{2939D593-3918-E543-8D72-7E5948FD0CAC}" type="sibTrans" cxnId="{778A0C5E-8F39-BB45-8B88-0C8AE4F3650B}">
      <dgm:prSet/>
      <dgm:spPr/>
      <dgm:t>
        <a:bodyPr/>
        <a:lstStyle/>
        <a:p>
          <a:endParaRPr lang="en-US"/>
        </a:p>
      </dgm:t>
    </dgm:pt>
    <dgm:pt modelId="{5597D904-7967-1649-8719-760C983493FD}">
      <dgm:prSet phldrT="[Text]"/>
      <dgm:spPr>
        <a:solidFill>
          <a:srgbClr val="660000"/>
        </a:solidFill>
      </dgm:spPr>
      <dgm:t>
        <a:bodyPr/>
        <a:lstStyle/>
        <a:p>
          <a:r>
            <a:rPr lang="en-US" b="1"/>
            <a:t>Part 3: Application </a:t>
          </a:r>
        </a:p>
        <a:p>
          <a:r>
            <a:rPr lang="en-US"/>
            <a:t>Self-paced, individual</a:t>
          </a:r>
        </a:p>
      </dgm:t>
    </dgm:pt>
    <dgm:pt modelId="{01682DA7-0EC8-A448-9758-83644F3485E6}" type="parTrans" cxnId="{F723AA2B-9344-FC4A-A3FE-8FAFAE110D04}">
      <dgm:prSet/>
      <dgm:spPr/>
      <dgm:t>
        <a:bodyPr/>
        <a:lstStyle/>
        <a:p>
          <a:endParaRPr lang="en-US"/>
        </a:p>
      </dgm:t>
    </dgm:pt>
    <dgm:pt modelId="{93BDCCF4-88A7-4742-9C60-8B4D0C330E81}" type="sibTrans" cxnId="{F723AA2B-9344-FC4A-A3FE-8FAFAE110D04}">
      <dgm:prSet/>
      <dgm:spPr/>
      <dgm:t>
        <a:bodyPr/>
        <a:lstStyle/>
        <a:p>
          <a:endParaRPr lang="en-US"/>
        </a:p>
      </dgm:t>
    </dgm:pt>
    <dgm:pt modelId="{CE242C84-1F0B-3747-A7BA-80B9EB14ACB4}" type="pres">
      <dgm:prSet presAssocID="{2D7D3426-150F-A545-9ADF-E27078B65ECE}" presName="Name0" presStyleCnt="0">
        <dgm:presLayoutVars>
          <dgm:dir/>
          <dgm:animLvl val="lvl"/>
          <dgm:resizeHandles val="exact"/>
        </dgm:presLayoutVars>
      </dgm:prSet>
      <dgm:spPr/>
    </dgm:pt>
    <dgm:pt modelId="{CE10A6AF-0EE1-EF4C-BB55-234B5C18E3AB}" type="pres">
      <dgm:prSet presAssocID="{4428C2BB-34C6-4648-A53C-C58BBD75A61B}" presName="parTxOnly" presStyleLbl="node1" presStyleIdx="0" presStyleCnt="3" custScaleX="86995" custLinFactX="91" custLinFactNeighborX="100000">
        <dgm:presLayoutVars>
          <dgm:chMax val="0"/>
          <dgm:chPref val="0"/>
          <dgm:bulletEnabled val="1"/>
        </dgm:presLayoutVars>
      </dgm:prSet>
      <dgm:spPr/>
      <dgm:t>
        <a:bodyPr/>
        <a:lstStyle/>
        <a:p>
          <a:endParaRPr lang="en-US"/>
        </a:p>
      </dgm:t>
    </dgm:pt>
    <dgm:pt modelId="{7BBAFEC7-13D8-B04A-8CD4-0E182F4CAC4A}" type="pres">
      <dgm:prSet presAssocID="{C106AE9F-7AE6-0D41-9DDF-5FC0D70F5AEA}" presName="parTxOnlySpace" presStyleCnt="0"/>
      <dgm:spPr/>
    </dgm:pt>
    <dgm:pt modelId="{E98ACE24-CB79-5542-9D1C-938FF8AC975A}" type="pres">
      <dgm:prSet presAssocID="{6C1F603D-38DB-9A47-8AB9-0D44AB4D83F5}" presName="parTxOnly" presStyleLbl="node1" presStyleIdx="1" presStyleCnt="3" custLinFactNeighborX="50506">
        <dgm:presLayoutVars>
          <dgm:chMax val="0"/>
          <dgm:chPref val="0"/>
          <dgm:bulletEnabled val="1"/>
        </dgm:presLayoutVars>
      </dgm:prSet>
      <dgm:spPr/>
      <dgm:t>
        <a:bodyPr/>
        <a:lstStyle/>
        <a:p>
          <a:endParaRPr lang="en-US"/>
        </a:p>
      </dgm:t>
    </dgm:pt>
    <dgm:pt modelId="{4A772EF6-5541-334E-BB73-A7BF3ED6F8F1}" type="pres">
      <dgm:prSet presAssocID="{2939D593-3918-E543-8D72-7E5948FD0CAC}" presName="parTxOnlySpace" presStyleCnt="0"/>
      <dgm:spPr/>
    </dgm:pt>
    <dgm:pt modelId="{D203DAEF-C683-F941-8D68-9834910DD8D5}" type="pres">
      <dgm:prSet presAssocID="{5597D904-7967-1649-8719-760C983493FD}" presName="parTxOnly" presStyleLbl="node1" presStyleIdx="2" presStyleCnt="3" custLinFactNeighborX="97">
        <dgm:presLayoutVars>
          <dgm:chMax val="0"/>
          <dgm:chPref val="0"/>
          <dgm:bulletEnabled val="1"/>
        </dgm:presLayoutVars>
      </dgm:prSet>
      <dgm:spPr/>
      <dgm:t>
        <a:bodyPr/>
        <a:lstStyle/>
        <a:p>
          <a:endParaRPr lang="en-US"/>
        </a:p>
      </dgm:t>
    </dgm:pt>
  </dgm:ptLst>
  <dgm:cxnLst>
    <dgm:cxn modelId="{778A0C5E-8F39-BB45-8B88-0C8AE4F3650B}" srcId="{2D7D3426-150F-A545-9ADF-E27078B65ECE}" destId="{6C1F603D-38DB-9A47-8AB9-0D44AB4D83F5}" srcOrd="1" destOrd="0" parTransId="{F0555417-53F2-CE47-8865-158FB35037B6}" sibTransId="{2939D593-3918-E543-8D72-7E5948FD0CAC}"/>
    <dgm:cxn modelId="{E259CF9A-4D3F-1B4A-B88E-488047D47077}" type="presOf" srcId="{5597D904-7967-1649-8719-760C983493FD}" destId="{D203DAEF-C683-F941-8D68-9834910DD8D5}" srcOrd="0" destOrd="0" presId="urn:microsoft.com/office/officeart/2005/8/layout/chevron1"/>
    <dgm:cxn modelId="{3C904480-1CA9-7D4B-9306-DB5F62FE28FE}" type="presOf" srcId="{4428C2BB-34C6-4648-A53C-C58BBD75A61B}" destId="{CE10A6AF-0EE1-EF4C-BB55-234B5C18E3AB}" srcOrd="0" destOrd="0" presId="urn:microsoft.com/office/officeart/2005/8/layout/chevron1"/>
    <dgm:cxn modelId="{60650F4B-0EB3-5646-B082-659B99D8E34C}" type="presOf" srcId="{6C1F603D-38DB-9A47-8AB9-0D44AB4D83F5}" destId="{E98ACE24-CB79-5542-9D1C-938FF8AC975A}" srcOrd="0" destOrd="0" presId="urn:microsoft.com/office/officeart/2005/8/layout/chevron1"/>
    <dgm:cxn modelId="{100FCC18-9BE8-B043-8DE3-939CAEB00FA1}" srcId="{2D7D3426-150F-A545-9ADF-E27078B65ECE}" destId="{4428C2BB-34C6-4648-A53C-C58BBD75A61B}" srcOrd="0" destOrd="0" parTransId="{B855E90A-2B70-7A49-B88B-6040FD478363}" sibTransId="{C106AE9F-7AE6-0D41-9DDF-5FC0D70F5AEA}"/>
    <dgm:cxn modelId="{3D1527B3-F5EF-894D-B3D4-03D39EB7955C}" type="presOf" srcId="{2D7D3426-150F-A545-9ADF-E27078B65ECE}" destId="{CE242C84-1F0B-3747-A7BA-80B9EB14ACB4}" srcOrd="0" destOrd="0" presId="urn:microsoft.com/office/officeart/2005/8/layout/chevron1"/>
    <dgm:cxn modelId="{F723AA2B-9344-FC4A-A3FE-8FAFAE110D04}" srcId="{2D7D3426-150F-A545-9ADF-E27078B65ECE}" destId="{5597D904-7967-1649-8719-760C983493FD}" srcOrd="2" destOrd="0" parTransId="{01682DA7-0EC8-A448-9758-83644F3485E6}" sibTransId="{93BDCCF4-88A7-4742-9C60-8B4D0C330E81}"/>
    <dgm:cxn modelId="{67493377-09FE-6F4B-B40F-677E77346CE1}" type="presParOf" srcId="{CE242C84-1F0B-3747-A7BA-80B9EB14ACB4}" destId="{CE10A6AF-0EE1-EF4C-BB55-234B5C18E3AB}" srcOrd="0" destOrd="0" presId="urn:microsoft.com/office/officeart/2005/8/layout/chevron1"/>
    <dgm:cxn modelId="{E72F9146-7703-2040-9E8A-A633E77E4B1C}" type="presParOf" srcId="{CE242C84-1F0B-3747-A7BA-80B9EB14ACB4}" destId="{7BBAFEC7-13D8-B04A-8CD4-0E182F4CAC4A}" srcOrd="1" destOrd="0" presId="urn:microsoft.com/office/officeart/2005/8/layout/chevron1"/>
    <dgm:cxn modelId="{15336784-663D-6E42-8CB2-5836160A166A}" type="presParOf" srcId="{CE242C84-1F0B-3747-A7BA-80B9EB14ACB4}" destId="{E98ACE24-CB79-5542-9D1C-938FF8AC975A}" srcOrd="2" destOrd="0" presId="urn:microsoft.com/office/officeart/2005/8/layout/chevron1"/>
    <dgm:cxn modelId="{2DEC1CED-E4E3-1D4D-BB93-5394A41B4EC8}" type="presParOf" srcId="{CE242C84-1F0B-3747-A7BA-80B9EB14ACB4}" destId="{4A772EF6-5541-334E-BB73-A7BF3ED6F8F1}" srcOrd="3" destOrd="0" presId="urn:microsoft.com/office/officeart/2005/8/layout/chevron1"/>
    <dgm:cxn modelId="{DE584628-222D-F947-8397-B4F36C14E7A1}" type="presParOf" srcId="{CE242C84-1F0B-3747-A7BA-80B9EB14ACB4}" destId="{D203DAEF-C683-F941-8D68-9834910DD8D5}" srcOrd="4" destOrd="0" presId="urn:microsoft.com/office/officeart/2005/8/layout/chevron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E10A6AF-0EE1-EF4C-BB55-234B5C18E3AB}">
      <dsp:nvSpPr>
        <dsp:cNvPr id="0" name=""/>
        <dsp:cNvSpPr/>
      </dsp:nvSpPr>
      <dsp:spPr>
        <a:xfrm>
          <a:off x="232522" y="0"/>
          <a:ext cx="2002667" cy="829944"/>
        </a:xfrm>
        <a:prstGeom prst="chevron">
          <a:avLst/>
        </a:prstGeom>
        <a:solidFill>
          <a:srgbClr val="660000"/>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17336" rIns="17336" bIns="17336" numCol="1" spcCol="1270" anchor="ctr" anchorCtr="0">
          <a:noAutofit/>
        </a:bodyPr>
        <a:lstStyle/>
        <a:p>
          <a:pPr lvl="0" algn="ctr" defTabSz="577850">
            <a:lnSpc>
              <a:spcPct val="90000"/>
            </a:lnSpc>
            <a:spcBef>
              <a:spcPct val="0"/>
            </a:spcBef>
            <a:spcAft>
              <a:spcPct val="35000"/>
            </a:spcAft>
          </a:pPr>
          <a:r>
            <a:rPr lang="en-US" sz="1300" b="1" kern="1200"/>
            <a:t>Part 1: Pre-work</a:t>
          </a:r>
          <a:r>
            <a:rPr lang="en-US" sz="1300" kern="1200"/>
            <a:t> </a:t>
          </a:r>
        </a:p>
        <a:p>
          <a:pPr lvl="0" algn="ctr" defTabSz="577850">
            <a:lnSpc>
              <a:spcPct val="90000"/>
            </a:lnSpc>
            <a:spcBef>
              <a:spcPct val="0"/>
            </a:spcBef>
            <a:spcAft>
              <a:spcPct val="35000"/>
            </a:spcAft>
          </a:pPr>
          <a:r>
            <a:rPr lang="en-US" sz="1300" kern="1200"/>
            <a:t> Self-paced, individual</a:t>
          </a:r>
        </a:p>
      </dsp:txBody>
      <dsp:txXfrm>
        <a:off x="647494" y="0"/>
        <a:ext cx="1172723" cy="829944"/>
      </dsp:txXfrm>
    </dsp:sp>
    <dsp:sp modelId="{E98ACE24-CB79-5542-9D1C-938FF8AC975A}">
      <dsp:nvSpPr>
        <dsp:cNvPr id="0" name=""/>
        <dsp:cNvSpPr/>
      </dsp:nvSpPr>
      <dsp:spPr>
        <a:xfrm>
          <a:off x="1888952" y="0"/>
          <a:ext cx="2302048" cy="829944"/>
        </a:xfrm>
        <a:prstGeom prst="chevron">
          <a:avLst/>
        </a:prstGeom>
        <a:solidFill>
          <a:srgbClr val="660000"/>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2007" tIns="17336" rIns="17336" bIns="17336" numCol="1" spcCol="1270" anchor="ctr" anchorCtr="0">
          <a:noAutofit/>
        </a:bodyPr>
        <a:lstStyle/>
        <a:p>
          <a:pPr lvl="0" algn="ctr" defTabSz="577850">
            <a:lnSpc>
              <a:spcPct val="90000"/>
            </a:lnSpc>
            <a:spcBef>
              <a:spcPct val="0"/>
            </a:spcBef>
            <a:spcAft>
              <a:spcPct val="35000"/>
            </a:spcAft>
          </a:pPr>
          <a:r>
            <a:rPr lang="en-US" sz="1300" b="1" kern="1200"/>
            <a:t>Part 2: Café session</a:t>
          </a:r>
          <a:r>
            <a:rPr lang="en-US" sz="1300" kern="1200"/>
            <a:t>       </a:t>
          </a:r>
        </a:p>
        <a:p>
          <a:pPr lvl="0" algn="ctr" defTabSz="577850">
            <a:lnSpc>
              <a:spcPct val="90000"/>
            </a:lnSpc>
            <a:spcBef>
              <a:spcPct val="0"/>
            </a:spcBef>
            <a:spcAft>
              <a:spcPct val="35000"/>
            </a:spcAft>
          </a:pPr>
          <a:r>
            <a:rPr lang="en-US" sz="1300" kern="1200"/>
            <a:t> Live,                   group </a:t>
          </a:r>
        </a:p>
      </dsp:txBody>
      <dsp:txXfrm>
        <a:off x="2303924" y="0"/>
        <a:ext cx="1472104" cy="829944"/>
      </dsp:txXfrm>
    </dsp:sp>
    <dsp:sp modelId="{D203DAEF-C683-F941-8D68-9834910DD8D5}">
      <dsp:nvSpPr>
        <dsp:cNvPr id="0" name=""/>
        <dsp:cNvSpPr/>
      </dsp:nvSpPr>
      <dsp:spPr>
        <a:xfrm>
          <a:off x="3844751" y="0"/>
          <a:ext cx="2302048" cy="829944"/>
        </a:xfrm>
        <a:prstGeom prst="chevron">
          <a:avLst/>
        </a:prstGeom>
        <a:solidFill>
          <a:srgbClr val="660000"/>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2007" tIns="17336" rIns="17336" bIns="17336" numCol="1" spcCol="1270" anchor="ctr" anchorCtr="0">
          <a:noAutofit/>
        </a:bodyPr>
        <a:lstStyle/>
        <a:p>
          <a:pPr lvl="0" algn="ctr" defTabSz="577850">
            <a:lnSpc>
              <a:spcPct val="90000"/>
            </a:lnSpc>
            <a:spcBef>
              <a:spcPct val="0"/>
            </a:spcBef>
            <a:spcAft>
              <a:spcPct val="35000"/>
            </a:spcAft>
          </a:pPr>
          <a:r>
            <a:rPr lang="en-US" sz="1300" b="1" kern="1200"/>
            <a:t>Part 3: Application </a:t>
          </a:r>
        </a:p>
        <a:p>
          <a:pPr lvl="0" algn="ctr" defTabSz="577850">
            <a:lnSpc>
              <a:spcPct val="90000"/>
            </a:lnSpc>
            <a:spcBef>
              <a:spcPct val="0"/>
            </a:spcBef>
            <a:spcAft>
              <a:spcPct val="35000"/>
            </a:spcAft>
          </a:pPr>
          <a:r>
            <a:rPr lang="en-US" sz="1300" kern="1200"/>
            <a:t>Self-paced, individual</a:t>
          </a:r>
        </a:p>
      </dsp:txBody>
      <dsp:txXfrm>
        <a:off x="4259723" y="0"/>
        <a:ext cx="1472104" cy="829944"/>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5F6B2-F7AC-3A4A-B3EB-7AD3C358E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960</Words>
  <Characters>5477</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Manager/>
  <Company>Harvard Business Publishing</Company>
  <LinksUpToDate>false</LinksUpToDate>
  <CharactersWithSpaces>6425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Harvard Business Publishing</dc:creator>
  <cp:keywords/>
  <dc:description/>
  <cp:lastModifiedBy>Microsoft Office User</cp:lastModifiedBy>
  <cp:revision>2</cp:revision>
  <cp:lastPrinted>2016-08-12T13:50:00Z</cp:lastPrinted>
  <dcterms:created xsi:type="dcterms:W3CDTF">2016-09-08T19:28:00Z</dcterms:created>
  <dcterms:modified xsi:type="dcterms:W3CDTF">2016-09-08T19:28:00Z</dcterms:modified>
  <cp:category/>
</cp:coreProperties>
</file>