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E5DAE" w14:textId="441E72FC" w:rsidR="009B078C" w:rsidRDefault="00C57446" w:rsidP="009B078C">
      <w:pPr>
        <w:pStyle w:val="Invitenote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58E19435">
            <wp:simplePos x="0" y="0"/>
            <wp:positionH relativeFrom="column">
              <wp:posOffset>-934932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5366E827" w:rsidR="009960D8" w:rsidRPr="002954F2" w:rsidRDefault="009960D8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Crisis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B03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2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" filled="f" stroked="f">
                <v:textbox>
                  <w:txbxContent>
                    <w:p w14:paraId="02EF89D7" w14:textId="5366E827" w:rsidR="009960D8" w:rsidRPr="002954F2" w:rsidRDefault="009960D8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Crisis Management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321907">
        <w:rPr>
          <w:noProof/>
        </w:rPr>
        <w:t>Crisis</w:t>
      </w:r>
      <w:r w:rsidR="00C41EEE">
        <w:rPr>
          <w:noProof/>
        </w:rPr>
        <w:t xml:space="preserve"> Management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39C390F1" w14:textId="531AD59C" w:rsidR="00603A02" w:rsidRPr="006A129C" w:rsidRDefault="00176DD8" w:rsidP="006A129C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321907">
        <w:rPr>
          <w:rFonts w:eastAsia="Times New Roman"/>
          <w:color w:val="A41E35"/>
          <w:sz w:val="28"/>
          <w:lang w:bidi="en-US"/>
        </w:rPr>
        <w:t>Crisis</w:t>
      </w:r>
      <w:r w:rsidR="00C41EEE">
        <w:rPr>
          <w:rFonts w:eastAsia="Times New Roman"/>
          <w:color w:val="A41E35"/>
          <w:sz w:val="28"/>
          <w:lang w:bidi="en-US"/>
        </w:rPr>
        <w:t xml:space="preserve"> Management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56A5B2CB" w14:textId="587BA100" w:rsidR="00E806EF" w:rsidRPr="00A87EC7" w:rsidRDefault="006A3536" w:rsidP="00E806EF">
      <w:pPr>
        <w:pStyle w:val="introtext"/>
      </w:pPr>
      <w:r>
        <w:rPr>
          <w:rStyle w:val="teaserdescription"/>
        </w:rPr>
        <w:t>When it comes to disasters and emergencies, it’s not a question of “if” but “when.” The Covid-19 crisis has presented a dramatic example, but it’s likely not the only crisis you</w:t>
      </w:r>
      <w:r w:rsidR="001D4444">
        <w:rPr>
          <w:rStyle w:val="teaserdescription"/>
        </w:rPr>
        <w:t>’</w:t>
      </w:r>
      <w:r>
        <w:rPr>
          <w:rStyle w:val="teaserdescription"/>
        </w:rPr>
        <w:t xml:space="preserve">ll face in your career. How you respond to these crises and what you learn from them will define you as a leader. </w:t>
      </w:r>
    </w:p>
    <w:p w14:paraId="27644974" w14:textId="4C52A02D" w:rsidR="00E806EF" w:rsidRPr="00E806EF" w:rsidRDefault="006A3536" w:rsidP="00E806EF">
      <w:pPr>
        <w:pStyle w:val="introtext"/>
      </w:pPr>
      <w:r>
        <w:t xml:space="preserve">To explore the </w:t>
      </w:r>
      <w:proofErr w:type="gramStart"/>
      <w:r>
        <w:t>skills</w:t>
      </w:r>
      <w:proofErr w:type="gramEnd"/>
      <w:r>
        <w:t xml:space="preserve"> you need to lead your team through turbulent times</w:t>
      </w:r>
      <w:r w:rsidR="00321907">
        <w:t>,</w:t>
      </w:r>
      <w:r w:rsidR="009B078C" w:rsidRPr="00A87EC7">
        <w:t xml:space="preserve"> join us for a </w:t>
      </w:r>
      <w:r w:rsidR="00321907">
        <w:t>Crisis</w:t>
      </w:r>
      <w:r w:rsidR="00450A84" w:rsidRPr="00A87EC7">
        <w:t xml:space="preserve"> Management</w:t>
      </w:r>
      <w:r w:rsidR="0013370C" w:rsidRPr="00A87EC7">
        <w:t xml:space="preserve"> </w:t>
      </w:r>
      <w:r w:rsidR="009B078C" w:rsidRPr="00A87EC7">
        <w:t>Café session, a learning opportunity sponsored by [sponsor]</w:t>
      </w:r>
      <w:r w:rsidR="00672F4B" w:rsidRPr="00A87EC7">
        <w:t xml:space="preserve"> </w:t>
      </w:r>
      <w:r w:rsidR="009B078C" w:rsidRPr="00A87EC7">
        <w:t>and based on material from Harvard ManageMentor.</w:t>
      </w:r>
      <w:r w:rsidR="0013370C" w:rsidRPr="00A87EC7">
        <w:t xml:space="preserve"> The </w:t>
      </w:r>
      <w:r w:rsidR="009B078C" w:rsidRPr="00A87EC7">
        <w:t xml:space="preserve">Café will be led by [facilitator name and job title]. This hour-long session is scheduled for [date, time, web conference information or location]. The Café will </w:t>
      </w:r>
      <w:r w:rsidR="009373C8" w:rsidRPr="00A87EC7">
        <w:t>foster</w:t>
      </w:r>
      <w:r w:rsidR="00E9130D" w:rsidRPr="00A87EC7">
        <w:t xml:space="preserve"> </w:t>
      </w:r>
      <w:r w:rsidR="009373C8" w:rsidRPr="00A87EC7">
        <w:t xml:space="preserve">your </w:t>
      </w:r>
      <w:r w:rsidR="00321907">
        <w:t>crisis</w:t>
      </w:r>
      <w:r w:rsidR="00C41EEE" w:rsidRPr="00A87EC7">
        <w:t xml:space="preserve"> management</w:t>
      </w:r>
      <w:r w:rsidR="009373C8" w:rsidRPr="00A87EC7">
        <w:t xml:space="preserve"> expertise</w:t>
      </w:r>
      <w:r w:rsidR="00557037" w:rsidRPr="00A87EC7">
        <w:t xml:space="preserve"> by </w:t>
      </w:r>
      <w:r w:rsidR="00ED00A1" w:rsidRPr="00A87EC7">
        <w:t>helping you</w:t>
      </w:r>
      <w:r w:rsidR="00E806EF">
        <w:t xml:space="preserve"> </w:t>
      </w:r>
      <w:r w:rsidR="00866CC3">
        <w:t xml:space="preserve">respond swiftly when a crisis arises, support and enable your team to act with resilience during a </w:t>
      </w:r>
      <w:proofErr w:type="gramStart"/>
      <w:r w:rsidR="00866CC3">
        <w:t>crisis, and</w:t>
      </w:r>
      <w:proofErr w:type="gramEnd"/>
      <w:r w:rsidR="00866CC3">
        <w:t xml:space="preserve"> communicate effectively during a crisis. </w:t>
      </w:r>
    </w:p>
    <w:p w14:paraId="6E11B449" w14:textId="6CC863F9" w:rsidR="00596FFB" w:rsidRPr="00A87EC7" w:rsidRDefault="009B078C" w:rsidP="00A87EC7">
      <w:pPr>
        <w:pStyle w:val="introtext"/>
      </w:pPr>
      <w:r w:rsidRPr="00A87EC7">
        <w:t xml:space="preserve">Before attending the Café, please complete the following </w:t>
      </w:r>
      <w:r w:rsidR="00321907">
        <w:t>five</w:t>
      </w:r>
      <w:r w:rsidRPr="00A87EC7">
        <w:t xml:space="preserve"> lessons and the </w:t>
      </w:r>
      <w:r w:rsidR="006E199C">
        <w:t>assessment</w:t>
      </w:r>
      <w:r w:rsidRPr="00A87EC7">
        <w:t xml:space="preserve"> in the Harvard ManageMentor </w:t>
      </w:r>
      <w:r w:rsidR="00321907">
        <w:t>Crisis</w:t>
      </w:r>
      <w:r w:rsidR="00450A84" w:rsidRPr="00A87EC7">
        <w:t xml:space="preserve"> Management</w:t>
      </w:r>
      <w:r w:rsidRPr="00A87EC7">
        <w:t xml:space="preserve"> topic [LINK to Harvard ManageMentor </w:t>
      </w:r>
      <w:r w:rsidR="00321907">
        <w:t>Crisis</w:t>
      </w:r>
      <w:r w:rsidR="00450A84" w:rsidRPr="00A87EC7">
        <w:t xml:space="preserve"> Management</w:t>
      </w:r>
      <w:r w:rsidR="007B0C0F" w:rsidRPr="00A87EC7">
        <w:t xml:space="preserve"> </w:t>
      </w:r>
      <w:r w:rsidRPr="00A87EC7">
        <w:t>topic]:</w:t>
      </w:r>
    </w:p>
    <w:p w14:paraId="3095A15F" w14:textId="5DCAD83B" w:rsidR="00321907" w:rsidRPr="00F751EE" w:rsidRDefault="00851B6E" w:rsidP="00F751EE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What You Need to Tackle a Crisis</w:t>
      </w:r>
    </w:p>
    <w:p w14:paraId="775C81BD" w14:textId="4188B43B" w:rsidR="00321907" w:rsidRPr="00F751EE" w:rsidRDefault="00851B6E" w:rsidP="00F751EE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Respond Swiftly to a Crisis</w:t>
      </w:r>
    </w:p>
    <w:p w14:paraId="32EA33C3" w14:textId="1F766182" w:rsidR="00321907" w:rsidRPr="00F751EE" w:rsidRDefault="00851B6E" w:rsidP="00F751EE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Communicate Early and Often During a Crisis</w:t>
      </w:r>
    </w:p>
    <w:p w14:paraId="5DD07C4E" w14:textId="4A608636" w:rsidR="00321907" w:rsidRPr="00F751EE" w:rsidRDefault="00851B6E" w:rsidP="00F751EE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Lead with Compassion in a Crisis</w:t>
      </w:r>
    </w:p>
    <w:p w14:paraId="223DAC95" w14:textId="489AA9E2" w:rsidR="00321907" w:rsidRPr="00F751EE" w:rsidRDefault="00851B6E" w:rsidP="00F751EE">
      <w:pPr>
        <w:numPr>
          <w:ilvl w:val="0"/>
          <w:numId w:val="14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Emerge Stronger from a Crisis</w:t>
      </w:r>
    </w:p>
    <w:p w14:paraId="06F34AAA" w14:textId="77777777" w:rsidR="00F751EE" w:rsidRDefault="00F751EE" w:rsidP="00C57446">
      <w:pPr>
        <w:pStyle w:val="introtext"/>
        <w:rPr>
          <w:lang w:bidi="en-US"/>
        </w:rPr>
      </w:pPr>
    </w:p>
    <w:p w14:paraId="121805EA" w14:textId="1DB9B679" w:rsidR="0013370C" w:rsidRPr="00C57446" w:rsidRDefault="009B078C" w:rsidP="00C57446">
      <w:pPr>
        <w:pStyle w:val="introtext"/>
      </w:pPr>
      <w:r w:rsidRPr="00C57446">
        <w:lastRenderedPageBreak/>
        <w:t xml:space="preserve">Please feel free to contact [sponsor] if you have any questions about the pre-work assignment or the Café session. </w:t>
      </w:r>
    </w:p>
    <w:p w14:paraId="28BE6E25" w14:textId="77777777" w:rsidR="007D7027" w:rsidRDefault="009B078C" w:rsidP="00C57446">
      <w:pPr>
        <w:pStyle w:val="introtext"/>
      </w:pPr>
      <w:r w:rsidRPr="009212E7">
        <w:t xml:space="preserve">Thank you. We hope to see you on </w:t>
      </w:r>
      <w:r w:rsidRPr="0013370C">
        <w:t>[</w:t>
      </w:r>
      <w:r w:rsidRPr="00672F4B">
        <w:t>DATE</w:t>
      </w:r>
      <w:r w:rsidRPr="0013370C">
        <w:t>],</w:t>
      </w:r>
      <w:r w:rsidR="0013370C" w:rsidRPr="0013370C">
        <w:t xml:space="preserve"> </w:t>
      </w:r>
    </w:p>
    <w:p w14:paraId="3EA79449" w14:textId="2C945C7B" w:rsidR="00176DD8" w:rsidRPr="0013370C" w:rsidRDefault="009B078C" w:rsidP="00C57446">
      <w:pPr>
        <w:pStyle w:val="introtext"/>
      </w:pPr>
      <w:r w:rsidRPr="0013370C">
        <w:t>[NAME OF PERSON OR GROUP SENDING THE EMAIL]</w:t>
      </w:r>
    </w:p>
    <w:sectPr w:rsidR="00176DD8" w:rsidRPr="0013370C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63A49" w14:textId="77777777" w:rsidR="00FA3C6F" w:rsidRDefault="00FA3C6F" w:rsidP="007747E3">
      <w:pPr>
        <w:spacing w:after="0" w:line="240" w:lineRule="auto"/>
      </w:pPr>
      <w:r>
        <w:separator/>
      </w:r>
    </w:p>
  </w:endnote>
  <w:endnote w:type="continuationSeparator" w:id="0">
    <w:p w14:paraId="7902A85E" w14:textId="77777777" w:rsidR="00FA3C6F" w:rsidRDefault="00FA3C6F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86124" w14:textId="77777777" w:rsidR="009960D8" w:rsidRDefault="009960D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77777777" w:rsidR="009960D8" w:rsidRDefault="009960D8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64C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64C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9960D8" w:rsidRDefault="009960D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459186BE" w:rsidR="009960D8" w:rsidRPr="00034969" w:rsidRDefault="009960D8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F751EE"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08872" w14:textId="77777777" w:rsidR="009960D8" w:rsidRDefault="009960D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9960D8" w:rsidRDefault="009960D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9960D8" w:rsidRDefault="009960D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777777" w:rsidR="009960D8" w:rsidRDefault="009960D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64C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564CA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9960D8" w:rsidRDefault="009960D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3D87346F" w:rsidR="009960D8" w:rsidRPr="006D5FA5" w:rsidRDefault="009960D8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F751EE"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C369C" w14:textId="77777777" w:rsidR="00FA3C6F" w:rsidRDefault="00FA3C6F" w:rsidP="007747E3">
      <w:pPr>
        <w:spacing w:after="0" w:line="240" w:lineRule="auto"/>
      </w:pPr>
      <w:r>
        <w:separator/>
      </w:r>
    </w:p>
  </w:footnote>
  <w:footnote w:type="continuationSeparator" w:id="0">
    <w:p w14:paraId="79D97948" w14:textId="77777777" w:rsidR="00FA3C6F" w:rsidRDefault="00FA3C6F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13C5F" w14:textId="68AC352C" w:rsidR="009960D8" w:rsidRDefault="00FF1C2D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57CBD567" wp14:editId="6594F6E8">
          <wp:simplePos x="0" y="0"/>
          <wp:positionH relativeFrom="column">
            <wp:posOffset>-914400</wp:posOffset>
          </wp:positionH>
          <wp:positionV relativeFrom="paragraph">
            <wp:posOffset>-2294467</wp:posOffset>
          </wp:positionV>
          <wp:extent cx="7774940" cy="1955732"/>
          <wp:effectExtent l="0" t="0" r="0" b="635"/>
          <wp:wrapNone/>
          <wp:docPr id="4" name="Picture 4" descr="/Users/emily.audley/Box Sync/Personal Files/HMM v12/Documentation/Cafes/Images/CrisisManagement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emily.audley/Box Sync/Personal Files/HMM v12/Documentation/Cafes/Images/CrisisManagement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63"/>
                  <a:stretch/>
                </pic:blipFill>
                <pic:spPr bwMode="auto">
                  <a:xfrm>
                    <a:off x="0" y="0"/>
                    <a:ext cx="7775212" cy="195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7A04C0"/>
    <w:multiLevelType w:val="hybridMultilevel"/>
    <w:tmpl w:val="EFE836C0"/>
    <w:lvl w:ilvl="0" w:tplc="13EA38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7E3"/>
    <w:rsid w:val="00031759"/>
    <w:rsid w:val="000348A9"/>
    <w:rsid w:val="00034969"/>
    <w:rsid w:val="000474E0"/>
    <w:rsid w:val="00066C48"/>
    <w:rsid w:val="0008173D"/>
    <w:rsid w:val="00084587"/>
    <w:rsid w:val="0008776E"/>
    <w:rsid w:val="00091CF1"/>
    <w:rsid w:val="00095829"/>
    <w:rsid w:val="000C105B"/>
    <w:rsid w:val="000D08AF"/>
    <w:rsid w:val="000E2145"/>
    <w:rsid w:val="000E6D3E"/>
    <w:rsid w:val="00120045"/>
    <w:rsid w:val="0012520F"/>
    <w:rsid w:val="001268C7"/>
    <w:rsid w:val="00130B60"/>
    <w:rsid w:val="0013370C"/>
    <w:rsid w:val="001413FB"/>
    <w:rsid w:val="00176DD8"/>
    <w:rsid w:val="001D4444"/>
    <w:rsid w:val="001E1974"/>
    <w:rsid w:val="0023058D"/>
    <w:rsid w:val="0027586D"/>
    <w:rsid w:val="002918F6"/>
    <w:rsid w:val="002954F2"/>
    <w:rsid w:val="002A4506"/>
    <w:rsid w:val="002B265D"/>
    <w:rsid w:val="002B69C8"/>
    <w:rsid w:val="002F36FD"/>
    <w:rsid w:val="002F642B"/>
    <w:rsid w:val="00321907"/>
    <w:rsid w:val="003252DE"/>
    <w:rsid w:val="00350835"/>
    <w:rsid w:val="003521F0"/>
    <w:rsid w:val="003528A9"/>
    <w:rsid w:val="003B5299"/>
    <w:rsid w:val="003C6111"/>
    <w:rsid w:val="003C7EAD"/>
    <w:rsid w:val="00450A84"/>
    <w:rsid w:val="00482FC3"/>
    <w:rsid w:val="00497381"/>
    <w:rsid w:val="004A26E3"/>
    <w:rsid w:val="004A6C91"/>
    <w:rsid w:val="004C3B96"/>
    <w:rsid w:val="004D7EF3"/>
    <w:rsid w:val="005118DB"/>
    <w:rsid w:val="0052222E"/>
    <w:rsid w:val="00557037"/>
    <w:rsid w:val="00564CA4"/>
    <w:rsid w:val="00577B03"/>
    <w:rsid w:val="0059477A"/>
    <w:rsid w:val="00596FFB"/>
    <w:rsid w:val="005A5B3E"/>
    <w:rsid w:val="005C0CD8"/>
    <w:rsid w:val="005D3BD3"/>
    <w:rsid w:val="00602EDE"/>
    <w:rsid w:val="00603A02"/>
    <w:rsid w:val="006043B3"/>
    <w:rsid w:val="006400BF"/>
    <w:rsid w:val="00653698"/>
    <w:rsid w:val="00661C86"/>
    <w:rsid w:val="00666FA3"/>
    <w:rsid w:val="00672F4B"/>
    <w:rsid w:val="00676423"/>
    <w:rsid w:val="0069438C"/>
    <w:rsid w:val="006A129C"/>
    <w:rsid w:val="006A132A"/>
    <w:rsid w:val="006A265D"/>
    <w:rsid w:val="006A3536"/>
    <w:rsid w:val="006D5FA5"/>
    <w:rsid w:val="006E199C"/>
    <w:rsid w:val="006F3332"/>
    <w:rsid w:val="00712F59"/>
    <w:rsid w:val="0074077E"/>
    <w:rsid w:val="00741045"/>
    <w:rsid w:val="00752489"/>
    <w:rsid w:val="007747E3"/>
    <w:rsid w:val="00776BC9"/>
    <w:rsid w:val="0078692A"/>
    <w:rsid w:val="007B0C0F"/>
    <w:rsid w:val="007B7253"/>
    <w:rsid w:val="007D7027"/>
    <w:rsid w:val="008207BE"/>
    <w:rsid w:val="00824733"/>
    <w:rsid w:val="00851B6E"/>
    <w:rsid w:val="00855349"/>
    <w:rsid w:val="00866CC3"/>
    <w:rsid w:val="008845C2"/>
    <w:rsid w:val="008A0FC8"/>
    <w:rsid w:val="008A7577"/>
    <w:rsid w:val="008C02E2"/>
    <w:rsid w:val="0090429B"/>
    <w:rsid w:val="0090579A"/>
    <w:rsid w:val="009369BA"/>
    <w:rsid w:val="009373C8"/>
    <w:rsid w:val="00946C1B"/>
    <w:rsid w:val="009636AB"/>
    <w:rsid w:val="00963E5B"/>
    <w:rsid w:val="00973D77"/>
    <w:rsid w:val="00987299"/>
    <w:rsid w:val="009960D8"/>
    <w:rsid w:val="00997A3D"/>
    <w:rsid w:val="009B078C"/>
    <w:rsid w:val="009B25F5"/>
    <w:rsid w:val="009F0F71"/>
    <w:rsid w:val="00A2431C"/>
    <w:rsid w:val="00A25613"/>
    <w:rsid w:val="00A30725"/>
    <w:rsid w:val="00A45884"/>
    <w:rsid w:val="00A54D6B"/>
    <w:rsid w:val="00A70059"/>
    <w:rsid w:val="00A77445"/>
    <w:rsid w:val="00A87EC7"/>
    <w:rsid w:val="00AC401F"/>
    <w:rsid w:val="00AD60C0"/>
    <w:rsid w:val="00AE3FCA"/>
    <w:rsid w:val="00AF2478"/>
    <w:rsid w:val="00B01664"/>
    <w:rsid w:val="00B154B2"/>
    <w:rsid w:val="00B16ECF"/>
    <w:rsid w:val="00B22712"/>
    <w:rsid w:val="00B3507D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C041C0"/>
    <w:rsid w:val="00C41EEE"/>
    <w:rsid w:val="00C57446"/>
    <w:rsid w:val="00C71554"/>
    <w:rsid w:val="00CB25A4"/>
    <w:rsid w:val="00CE7AE3"/>
    <w:rsid w:val="00D53690"/>
    <w:rsid w:val="00D7092A"/>
    <w:rsid w:val="00DB4089"/>
    <w:rsid w:val="00DC4BEE"/>
    <w:rsid w:val="00DD4D64"/>
    <w:rsid w:val="00DF5C06"/>
    <w:rsid w:val="00DF71B5"/>
    <w:rsid w:val="00E10518"/>
    <w:rsid w:val="00E2666A"/>
    <w:rsid w:val="00E372EC"/>
    <w:rsid w:val="00E806EF"/>
    <w:rsid w:val="00E9130D"/>
    <w:rsid w:val="00EB175D"/>
    <w:rsid w:val="00EC6D0A"/>
    <w:rsid w:val="00ED00A1"/>
    <w:rsid w:val="00ED51B1"/>
    <w:rsid w:val="00EE2BFB"/>
    <w:rsid w:val="00EE5498"/>
    <w:rsid w:val="00F108F2"/>
    <w:rsid w:val="00F170F6"/>
    <w:rsid w:val="00F20F21"/>
    <w:rsid w:val="00F32FF1"/>
    <w:rsid w:val="00F47FBA"/>
    <w:rsid w:val="00F5520F"/>
    <w:rsid w:val="00F751EE"/>
    <w:rsid w:val="00FA105C"/>
    <w:rsid w:val="00FA18EE"/>
    <w:rsid w:val="00FA3C6F"/>
    <w:rsid w:val="00FB0C99"/>
    <w:rsid w:val="00FC0341"/>
    <w:rsid w:val="00FC4584"/>
    <w:rsid w:val="00FD315E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A87EC7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character" w:customStyle="1" w:styleId="teaserdescription">
    <w:name w:val="teaserdescription"/>
    <w:basedOn w:val="DefaultParagraphFont"/>
    <w:rsid w:val="0099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CFCFC-B5C4-3948-BC76-B39A61DD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1750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Molloy, Janice</cp:lastModifiedBy>
  <cp:revision>7</cp:revision>
  <cp:lastPrinted>2014-07-28T15:40:00Z</cp:lastPrinted>
  <dcterms:created xsi:type="dcterms:W3CDTF">2016-07-25T14:10:00Z</dcterms:created>
  <dcterms:modified xsi:type="dcterms:W3CDTF">2020-09-17T18:37:00Z</dcterms:modified>
  <cp:category/>
</cp:coreProperties>
</file>