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6222F" w14:textId="1E63B635" w:rsidR="003B789B" w:rsidRPr="003B789B" w:rsidRDefault="00DC696D" w:rsidP="006D6650">
      <w:pPr>
        <w:pStyle w:val="texttitle"/>
        <w:rPr>
          <w:noProof/>
        </w:rPr>
      </w:pPr>
      <w:r>
        <w:rPr>
          <w:noProof/>
        </w:rPr>
        <w:drawing>
          <wp:anchor distT="0" distB="0" distL="114300" distR="114300" simplePos="0" relativeHeight="251658751" behindDoc="0" locked="0" layoutInCell="1" allowOverlap="1" wp14:anchorId="6C9CCE75" wp14:editId="0D4B311D">
            <wp:simplePos x="0" y="0"/>
            <wp:positionH relativeFrom="column">
              <wp:posOffset>-951865</wp:posOffset>
            </wp:positionH>
            <wp:positionV relativeFrom="paragraph">
              <wp:posOffset>-2473537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297C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050500B4">
                <wp:simplePos x="0" y="0"/>
                <wp:positionH relativeFrom="column">
                  <wp:posOffset>2266950</wp:posOffset>
                </wp:positionH>
                <wp:positionV relativeFrom="paragraph">
                  <wp:posOffset>-1334135</wp:posOffset>
                </wp:positionV>
                <wp:extent cx="4400550" cy="523875"/>
                <wp:effectExtent l="0" t="0" r="0" b="127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100DD79F" w:rsidR="008B41C1" w:rsidRPr="00E760BE" w:rsidRDefault="008B41C1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Time Management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 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7324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8.5pt;margin-top:-105.0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" filled="f" stroked="f">
                <v:textbox>
                  <w:txbxContent>
                    <w:p w14:paraId="6518F8D2" w14:textId="100DD79F" w:rsidR="008B41C1" w:rsidRPr="00E760BE" w:rsidRDefault="008B41C1" w:rsidP="0027600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Time Management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 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53E78437" w14:textId="18A7D5F1" w:rsidR="004C15CC" w:rsidRPr="00E733AB" w:rsidRDefault="00DF557D" w:rsidP="00E760BE">
      <w:pPr>
        <w:pStyle w:val="Invitenote"/>
        <w:pBdr>
          <w:bottom w:val="none" w:sz="0" w:space="0" w:color="auto"/>
        </w:pBdr>
        <w:rPr>
          <w:noProof/>
          <w:lang w:bidi="en-US"/>
        </w:rPr>
      </w:pPr>
      <w:r w:rsidRPr="00DF557D">
        <w:rPr>
          <w:noProof/>
          <w:lang w:bidi="en-US"/>
        </w:rPr>
        <w:t xml:space="preserve">The </w:t>
      </w:r>
      <w:r w:rsidR="00193BE2">
        <w:rPr>
          <w:noProof/>
          <w:lang w:bidi="en-US"/>
        </w:rPr>
        <w:t>Time Management</w:t>
      </w:r>
      <w:r w:rsidR="0027600A" w:rsidRPr="0027600A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>Café is a short blended learning experience oriented around the concepts and skills fo</w:t>
      </w:r>
      <w:r w:rsidR="007351FD">
        <w:rPr>
          <w:noProof/>
          <w:lang w:bidi="en-US"/>
        </w:rPr>
        <w:t xml:space="preserve">und in the Harvard ManageMentor </w:t>
      </w:r>
      <w:r w:rsidR="00193BE2">
        <w:rPr>
          <w:noProof/>
          <w:lang w:bidi="en-US"/>
        </w:rPr>
        <w:t>Time Management</w:t>
      </w:r>
      <w:r w:rsidR="00A24165" w:rsidRPr="0027600A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>topic.</w:t>
      </w:r>
      <w:r w:rsidRPr="00E733AB">
        <w:rPr>
          <w:noProof/>
          <w:lang w:bidi="en-US"/>
        </w:rPr>
        <w:t xml:space="preserve"> </w:t>
      </w:r>
      <w:r w:rsidR="006778A3">
        <w:rPr>
          <w:noProof/>
          <w:lang w:bidi="en-US"/>
        </w:rPr>
        <w:t xml:space="preserve">The </w:t>
      </w:r>
      <w:r w:rsidR="00193BE2">
        <w:rPr>
          <w:noProof/>
          <w:lang w:bidi="en-US"/>
        </w:rPr>
        <w:t>Time Management</w:t>
      </w:r>
      <w:r w:rsidR="006778A3">
        <w:rPr>
          <w:noProof/>
          <w:lang w:bidi="en-US"/>
        </w:rPr>
        <w:t xml:space="preserve"> topic</w:t>
      </w:r>
      <w:r w:rsidR="004C15CC" w:rsidRPr="00E733AB">
        <w:rPr>
          <w:noProof/>
          <w:lang w:bidi="en-US"/>
        </w:rPr>
        <w:t xml:space="preserve"> will help managers:</w:t>
      </w:r>
    </w:p>
    <w:p w14:paraId="6BA0589C" w14:textId="59703A87" w:rsidR="004C15CC" w:rsidRDefault="009409D2" w:rsidP="00743FB0">
      <w:pPr>
        <w:pStyle w:val="introbullet"/>
        <w:spacing w:after="0" w:line="360" w:lineRule="auto"/>
        <w:rPr>
          <w:i/>
          <w:noProof/>
          <w:sz w:val="20"/>
          <w:szCs w:val="20"/>
        </w:rPr>
      </w:pPr>
      <w:r>
        <w:rPr>
          <w:i/>
          <w:noProof/>
          <w:sz w:val="20"/>
          <w:szCs w:val="20"/>
        </w:rPr>
        <w:t xml:space="preserve">Identify when you are at your sharpest and use this “prime time” effectively. </w:t>
      </w:r>
    </w:p>
    <w:p w14:paraId="41823D10" w14:textId="5080349B" w:rsidR="009409D2" w:rsidRDefault="009409D2" w:rsidP="00743FB0">
      <w:pPr>
        <w:pStyle w:val="introbullet"/>
        <w:spacing w:after="0" w:line="360" w:lineRule="auto"/>
        <w:rPr>
          <w:i/>
          <w:noProof/>
          <w:sz w:val="20"/>
          <w:szCs w:val="20"/>
        </w:rPr>
      </w:pPr>
      <w:r>
        <w:rPr>
          <w:i/>
          <w:noProof/>
          <w:sz w:val="20"/>
          <w:szCs w:val="20"/>
        </w:rPr>
        <w:t>Recognize what distracts you and refocus quickly.</w:t>
      </w:r>
    </w:p>
    <w:p w14:paraId="616F0D93" w14:textId="318B2071" w:rsidR="009409D2" w:rsidRDefault="009409D2" w:rsidP="00743FB0">
      <w:pPr>
        <w:pStyle w:val="introbullet"/>
        <w:spacing w:after="0" w:line="360" w:lineRule="auto"/>
        <w:rPr>
          <w:i/>
          <w:noProof/>
          <w:sz w:val="20"/>
          <w:szCs w:val="20"/>
        </w:rPr>
      </w:pPr>
      <w:r>
        <w:rPr>
          <w:i/>
          <w:noProof/>
          <w:sz w:val="20"/>
          <w:szCs w:val="20"/>
        </w:rPr>
        <w:t>Develop a broad toolkit of productivity strategies.</w:t>
      </w:r>
    </w:p>
    <w:p w14:paraId="416864EB" w14:textId="6E6F5736" w:rsidR="009409D2" w:rsidRPr="00E10123" w:rsidRDefault="009409D2" w:rsidP="00743FB0">
      <w:pPr>
        <w:pStyle w:val="introbullet"/>
        <w:spacing w:after="0" w:line="360" w:lineRule="auto"/>
        <w:rPr>
          <w:i/>
          <w:noProof/>
          <w:sz w:val="20"/>
          <w:szCs w:val="20"/>
        </w:rPr>
      </w:pPr>
      <w:r>
        <w:rPr>
          <w:i/>
          <w:noProof/>
          <w:sz w:val="20"/>
          <w:szCs w:val="20"/>
        </w:rPr>
        <w:t>Model positive work-life habits.</w:t>
      </w:r>
    </w:p>
    <w:p w14:paraId="3D6CDAD7" w14:textId="53655876" w:rsidR="00193BE2" w:rsidRPr="00E10123" w:rsidRDefault="00E10123" w:rsidP="00E10123">
      <w:pPr>
        <w:pStyle w:val="Invitenote"/>
        <w:pBdr>
          <w:bottom w:val="dashed" w:sz="6" w:space="0" w:color="BFBFBF" w:themeColor="background1" w:themeShade="BF"/>
        </w:pBdr>
        <w:tabs>
          <w:tab w:val="left" w:pos="1213"/>
        </w:tabs>
        <w:spacing w:before="0" w:after="0" w:line="240" w:lineRule="exact"/>
        <w:rPr>
          <w:noProof/>
          <w:sz w:val="24"/>
          <w:szCs w:val="24"/>
          <w:lang w:bidi="en-US"/>
        </w:rPr>
      </w:pPr>
      <w:r w:rsidRPr="00E10123">
        <w:rPr>
          <w:noProof/>
          <w:sz w:val="24"/>
          <w:szCs w:val="24"/>
          <w:lang w:bidi="en-US"/>
        </w:rPr>
        <w:tab/>
      </w:r>
    </w:p>
    <w:p w14:paraId="091A497B" w14:textId="4AF29ADD" w:rsidR="00EA3A1B" w:rsidRPr="00EA3A1B" w:rsidRDefault="00DF557D" w:rsidP="00E760BE">
      <w:pPr>
        <w:pStyle w:val="Invitenote"/>
        <w:pBdr>
          <w:bottom w:val="none" w:sz="0" w:space="0" w:color="auto"/>
        </w:pBdr>
        <w:rPr>
          <w:noProof/>
          <w:lang w:bidi="en-US"/>
        </w:rPr>
      </w:pPr>
      <w:r w:rsidRPr="00DF557D">
        <w:rPr>
          <w:noProof/>
          <w:lang w:bidi="en-US"/>
        </w:rPr>
        <w:t>The</w:t>
      </w:r>
      <w:r w:rsidR="00FA4E12">
        <w:rPr>
          <w:noProof/>
          <w:lang w:bidi="en-US"/>
        </w:rPr>
        <w:t xml:space="preserve"> </w:t>
      </w:r>
      <w:r w:rsidRPr="00DF557D">
        <w:rPr>
          <w:noProof/>
          <w:lang w:bidi="en-US"/>
        </w:rPr>
        <w:t xml:space="preserve">learning experience </w:t>
      </w:r>
      <w:r w:rsidR="00FA4E12">
        <w:rPr>
          <w:noProof/>
          <w:lang w:bidi="en-US"/>
        </w:rPr>
        <w:t>has</w:t>
      </w:r>
      <w:r w:rsidRPr="00DF557D">
        <w:rPr>
          <w:noProof/>
          <w:lang w:bidi="en-US"/>
        </w:rPr>
        <w:t xml:space="preserve"> three components:</w:t>
      </w:r>
    </w:p>
    <w:p w14:paraId="5081B672" w14:textId="77777777" w:rsidR="00446AE0" w:rsidRPr="00446AE0" w:rsidRDefault="00446AE0" w:rsidP="00446AE0">
      <w:pPr>
        <w:pStyle w:val="introtext"/>
        <w:rPr>
          <w:lang w:bidi="en-US"/>
        </w:rPr>
      </w:pPr>
      <w:r w:rsidRPr="00446AE0">
        <w:rPr>
          <w:noProof/>
        </w:rPr>
        <w:drawing>
          <wp:inline distT="0" distB="0" distL="0" distR="0" wp14:anchorId="0805F0E1" wp14:editId="1C61678A">
            <wp:extent cx="6146800" cy="829945"/>
            <wp:effectExtent l="0" t="25400" r="38100" b="590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DF5D191" w14:textId="25754243" w:rsidR="004C15CC" w:rsidRDefault="00446AE0" w:rsidP="00C870F3">
      <w:pPr>
        <w:pStyle w:val="introtext"/>
        <w:tabs>
          <w:tab w:val="clear" w:pos="450"/>
          <w:tab w:val="left" w:pos="900"/>
        </w:tabs>
        <w:spacing w:before="0"/>
      </w:pPr>
      <w:r w:rsidRPr="00446AE0">
        <w:rPr>
          <w:b/>
          <w:lang w:bidi="en-US"/>
        </w:rPr>
        <w:tab/>
      </w:r>
      <w:r w:rsidRPr="004D4A06">
        <w:rPr>
          <w:i/>
          <w:sz w:val="20"/>
          <w:lang w:bidi="en-US"/>
        </w:rPr>
        <w:t>60 to 90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F322D8">
        <w:rPr>
          <w:i/>
          <w:sz w:val="20"/>
          <w:lang w:bidi="en-US"/>
        </w:rPr>
        <w:t xml:space="preserve">       </w:t>
      </w:r>
      <w:r w:rsidRPr="00EB0AC9">
        <w:rPr>
          <w:i/>
          <w:sz w:val="20"/>
          <w:lang w:bidi="en-US"/>
        </w:rPr>
        <w:t>60 minutes</w:t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Pr="00EB0AC9">
        <w:rPr>
          <w:i/>
          <w:sz w:val="20"/>
          <w:lang w:bidi="en-US"/>
        </w:rPr>
        <w:tab/>
      </w:r>
      <w:r w:rsidR="00F322D8">
        <w:rPr>
          <w:i/>
          <w:sz w:val="20"/>
          <w:lang w:bidi="en-US"/>
        </w:rPr>
        <w:t xml:space="preserve">            </w:t>
      </w:r>
      <w:r w:rsidRPr="00EB0AC9">
        <w:rPr>
          <w:i/>
          <w:sz w:val="20"/>
          <w:lang w:bidi="en-US"/>
        </w:rPr>
        <w:t>Ongoing</w:t>
      </w:r>
    </w:p>
    <w:p w14:paraId="03E1E589" w14:textId="51F73331" w:rsidR="00446AE0" w:rsidRDefault="00446AE0" w:rsidP="006678E7">
      <w:pPr>
        <w:pStyle w:val="texttitle"/>
      </w:pPr>
      <w:r w:rsidRPr="006678E7">
        <w:t>Part 1</w:t>
      </w:r>
      <w:r w:rsidR="008B1C96">
        <w:t>: P</w:t>
      </w:r>
      <w:r w:rsidR="000A527B">
        <w:t>re-work (s</w:t>
      </w:r>
      <w:r w:rsidRPr="006678E7">
        <w:t xml:space="preserve">elf-paced, </w:t>
      </w:r>
      <w:r w:rsidR="000A527B">
        <w:t>i</w:t>
      </w:r>
      <w:r w:rsidRPr="006678E7">
        <w:t>ndividual</w:t>
      </w:r>
      <w:r w:rsidR="000A527B">
        <w:t>)</w:t>
      </w:r>
    </w:p>
    <w:p w14:paraId="0C2F59AB" w14:textId="5E17A370" w:rsidR="00AB3A40" w:rsidRDefault="00AB3A40" w:rsidP="00AB3A40">
      <w:pPr>
        <w:pStyle w:val="text"/>
      </w:pPr>
      <w:r>
        <w:t>Before</w:t>
      </w:r>
      <w:r w:rsidRPr="00815C18">
        <w:t xml:space="preserve"> the </w:t>
      </w:r>
      <w:r>
        <w:t xml:space="preserve">live </w:t>
      </w:r>
      <w:r w:rsidR="000A527B">
        <w:t xml:space="preserve">Café </w:t>
      </w:r>
      <w:r w:rsidRPr="00815C18">
        <w:t>session, participants are expected to complete the following assignments:</w:t>
      </w:r>
    </w:p>
    <w:p w14:paraId="0F8F9EA2" w14:textId="668E22F5" w:rsidR="00AB3A40" w:rsidRDefault="00AB3A40" w:rsidP="00AB3A40">
      <w:pPr>
        <w:pStyle w:val="introbullet"/>
      </w:pPr>
      <w:r>
        <w:t xml:space="preserve">Review the following online lessons from the Harvard </w:t>
      </w:r>
      <w:proofErr w:type="spellStart"/>
      <w:r>
        <w:t>ManageMentor</w:t>
      </w:r>
      <w:proofErr w:type="spellEnd"/>
      <w:r>
        <w:t xml:space="preserve"> </w:t>
      </w:r>
      <w:r w:rsidR="00193BE2">
        <w:t>Time Management</w:t>
      </w:r>
      <w:r w:rsidR="00AB23FB">
        <w:t xml:space="preserve"> </w:t>
      </w:r>
      <w:r>
        <w:t>topic:</w:t>
      </w:r>
    </w:p>
    <w:p w14:paraId="588DDBA4" w14:textId="77777777" w:rsidR="00B369E7" w:rsidRPr="00B369E7" w:rsidRDefault="00B369E7" w:rsidP="00B369E7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 w:rsidRPr="00B369E7">
        <w:rPr>
          <w:iCs w:val="0"/>
          <w:sz w:val="20"/>
          <w:szCs w:val="20"/>
        </w:rPr>
        <w:t>Own Your Time</w:t>
      </w:r>
    </w:p>
    <w:p w14:paraId="553004A9" w14:textId="77777777" w:rsidR="00B369E7" w:rsidRPr="00B369E7" w:rsidRDefault="00B369E7" w:rsidP="00B369E7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 w:rsidRPr="00B369E7">
        <w:rPr>
          <w:iCs w:val="0"/>
          <w:sz w:val="20"/>
          <w:szCs w:val="20"/>
        </w:rPr>
        <w:t>Harness Energy and Focus</w:t>
      </w:r>
    </w:p>
    <w:p w14:paraId="2E2F9852" w14:textId="6B37D28C" w:rsidR="00B369E7" w:rsidRPr="00B369E7" w:rsidRDefault="003A2AB7" w:rsidP="00B369E7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>
        <w:rPr>
          <w:iCs w:val="0"/>
          <w:sz w:val="20"/>
          <w:szCs w:val="20"/>
        </w:rPr>
        <w:t>Defeat</w:t>
      </w:r>
      <w:r w:rsidR="00B369E7" w:rsidRPr="00B369E7">
        <w:rPr>
          <w:iCs w:val="0"/>
          <w:sz w:val="20"/>
          <w:szCs w:val="20"/>
        </w:rPr>
        <w:t xml:space="preserve"> Distractions</w:t>
      </w:r>
    </w:p>
    <w:p w14:paraId="72F33BDB" w14:textId="1A92B904" w:rsidR="00B369E7" w:rsidRPr="00B369E7" w:rsidRDefault="00743FB0" w:rsidP="00B369E7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>
        <w:rPr>
          <w:iCs w:val="0"/>
          <w:sz w:val="20"/>
          <w:szCs w:val="20"/>
        </w:rPr>
        <w:t>Take Charge of Your</w:t>
      </w:r>
      <w:r w:rsidR="00B369E7" w:rsidRPr="00B369E7">
        <w:rPr>
          <w:iCs w:val="0"/>
          <w:sz w:val="20"/>
          <w:szCs w:val="20"/>
        </w:rPr>
        <w:t xml:space="preserve"> Productivity</w:t>
      </w:r>
    </w:p>
    <w:p w14:paraId="784C37FE" w14:textId="1F773EDA" w:rsidR="00B369E7" w:rsidRPr="00B369E7" w:rsidRDefault="003A2AB7" w:rsidP="00B369E7">
      <w:pPr>
        <w:pStyle w:val="introbullet"/>
        <w:numPr>
          <w:ilvl w:val="1"/>
          <w:numId w:val="1"/>
        </w:numPr>
        <w:rPr>
          <w:iCs w:val="0"/>
          <w:sz w:val="20"/>
          <w:szCs w:val="20"/>
        </w:rPr>
      </w:pPr>
      <w:r>
        <w:rPr>
          <w:iCs w:val="0"/>
          <w:sz w:val="20"/>
          <w:szCs w:val="20"/>
        </w:rPr>
        <w:t>Overcome Time Pressure</w:t>
      </w:r>
    </w:p>
    <w:p w14:paraId="441B622F" w14:textId="3BEF1975" w:rsidR="00AB3A40" w:rsidRDefault="00AB3A40" w:rsidP="00AB3A40">
      <w:pPr>
        <w:pStyle w:val="introbullet"/>
      </w:pPr>
      <w:r>
        <w:t xml:space="preserve">Complete the online </w:t>
      </w:r>
      <w:r w:rsidR="004D4A06">
        <w:t xml:space="preserve">assessment </w:t>
      </w:r>
      <w:r>
        <w:t xml:space="preserve">from the Harvard </w:t>
      </w:r>
      <w:proofErr w:type="spellStart"/>
      <w:r>
        <w:t>ManageMentor</w:t>
      </w:r>
      <w:proofErr w:type="spellEnd"/>
      <w:r>
        <w:t xml:space="preserve"> </w:t>
      </w:r>
      <w:r w:rsidR="00193BE2">
        <w:t>Time Management</w:t>
      </w:r>
      <w:r>
        <w:t xml:space="preserve"> topic</w:t>
      </w:r>
    </w:p>
    <w:p w14:paraId="6F048B2E" w14:textId="17F4A770" w:rsidR="00B369E7" w:rsidRPr="00B369E7" w:rsidRDefault="009A7708" w:rsidP="00B369E7">
      <w:pPr>
        <w:pStyle w:val="introbullet"/>
      </w:pPr>
      <w:r w:rsidRPr="002D662D">
        <w:lastRenderedPageBreak/>
        <w:t xml:space="preserve">Complete </w:t>
      </w:r>
      <w:r w:rsidR="00B369E7">
        <w:t xml:space="preserve">the </w:t>
      </w:r>
      <w:r w:rsidR="00B369E7" w:rsidRPr="00B369E7">
        <w:t xml:space="preserve">worksheet “Identify </w:t>
      </w:r>
      <w:r w:rsidR="002357D8">
        <w:t>Y</w:t>
      </w:r>
      <w:r w:rsidR="00B369E7" w:rsidRPr="00B369E7">
        <w:t xml:space="preserve">our </w:t>
      </w:r>
      <w:r w:rsidR="002357D8">
        <w:t>P</w:t>
      </w:r>
      <w:r w:rsidR="00B369E7" w:rsidRPr="00B369E7">
        <w:t xml:space="preserve">eak </w:t>
      </w:r>
      <w:r w:rsidR="002357D8">
        <w:t>T</w:t>
      </w:r>
      <w:r w:rsidR="00B369E7" w:rsidRPr="00B369E7">
        <w:t xml:space="preserve">ime” in the “Harness Energy and Focus” lesson of the Harvard </w:t>
      </w:r>
      <w:proofErr w:type="spellStart"/>
      <w:r w:rsidR="00B369E7" w:rsidRPr="00B369E7">
        <w:t>ManageMentor</w:t>
      </w:r>
      <w:proofErr w:type="spellEnd"/>
      <w:r w:rsidR="00B369E7" w:rsidRPr="00B369E7">
        <w:t xml:space="preserve"> Time Management topic</w:t>
      </w:r>
    </w:p>
    <w:p w14:paraId="33442515" w14:textId="613D04DE" w:rsidR="00824C32" w:rsidRPr="002D662D" w:rsidRDefault="00AB3A40" w:rsidP="002D662D">
      <w:pPr>
        <w:pStyle w:val="introbullet"/>
        <w:ind w:right="450"/>
      </w:pPr>
      <w:r w:rsidRPr="002D662D">
        <w:t>Complete</w:t>
      </w:r>
      <w:r w:rsidR="00173F6F" w:rsidRPr="002D662D">
        <w:t xml:space="preserve"> </w:t>
      </w:r>
      <w:r w:rsidRPr="002D662D">
        <w:t xml:space="preserve">the </w:t>
      </w:r>
      <w:r w:rsidR="00B369E7" w:rsidRPr="00B369E7">
        <w:t>worksheet “</w:t>
      </w:r>
      <w:r w:rsidR="002357D8">
        <w:t>Track Your Distractions</w:t>
      </w:r>
      <w:r w:rsidR="00B369E7" w:rsidRPr="00B369E7">
        <w:t>” in the “</w:t>
      </w:r>
      <w:r w:rsidR="0053652F">
        <w:t>Defeat</w:t>
      </w:r>
      <w:r w:rsidR="00B369E7" w:rsidRPr="00B369E7">
        <w:t xml:space="preserve"> Distractions” lesson of the Harvard </w:t>
      </w:r>
      <w:proofErr w:type="spellStart"/>
      <w:r w:rsidR="00B369E7" w:rsidRPr="00B369E7">
        <w:t>ManageMentor</w:t>
      </w:r>
      <w:proofErr w:type="spellEnd"/>
      <w:r w:rsidR="00B369E7" w:rsidRPr="00B369E7">
        <w:t xml:space="preserve"> Time Management topic</w:t>
      </w:r>
    </w:p>
    <w:p w14:paraId="34832406" w14:textId="6528A65B" w:rsidR="00DF557D" w:rsidRPr="00DF557D" w:rsidRDefault="00DF557D" w:rsidP="007351FD">
      <w:pPr>
        <w:pStyle w:val="texttitle"/>
      </w:pPr>
      <w:r w:rsidRPr="00DF557D">
        <w:t>Part 2</w:t>
      </w:r>
      <w:r w:rsidR="00834695">
        <w:t>:</w:t>
      </w:r>
      <w:r w:rsidR="000A527B">
        <w:t xml:space="preserve"> Café</w:t>
      </w:r>
      <w:r w:rsidR="00057A98">
        <w:t xml:space="preserve"> session</w:t>
      </w:r>
      <w:r w:rsidR="000A527B">
        <w:t xml:space="preserve"> (l</w:t>
      </w:r>
      <w:r w:rsidRPr="00DF557D">
        <w:t xml:space="preserve">ive, </w:t>
      </w:r>
      <w:r w:rsidR="000A527B">
        <w:t>g</w:t>
      </w:r>
      <w:r w:rsidRPr="00DF557D">
        <w:t>roup</w:t>
      </w:r>
      <w:r w:rsidR="000A527B">
        <w:t>)</w:t>
      </w:r>
    </w:p>
    <w:p w14:paraId="47E722EC" w14:textId="43AFFC3F" w:rsidR="00FA4E12" w:rsidRPr="00AB3A40" w:rsidRDefault="00AB3A40" w:rsidP="00FA4E12">
      <w:pPr>
        <w:pStyle w:val="text"/>
        <w:spacing w:line="26" w:lineRule="atLeast"/>
      </w:pPr>
      <w:r w:rsidRPr="00AB3A40">
        <w:t xml:space="preserve">The </w:t>
      </w:r>
      <w:r w:rsidR="000A527B">
        <w:t xml:space="preserve">Café </w:t>
      </w:r>
      <w:r w:rsidRPr="00AB3A40">
        <w:t>session</w:t>
      </w:r>
      <w:r>
        <w:t xml:space="preserve"> </w:t>
      </w:r>
      <w:r w:rsidRPr="00AB3A40">
        <w:t>represents the core element of the learning experience. The session provide</w:t>
      </w:r>
      <w:r w:rsidR="00FA4E12">
        <w:t>s</w:t>
      </w:r>
      <w:r w:rsidRPr="00AB3A40">
        <w:t xml:space="preserve"> an opportunity for managers to:</w:t>
      </w:r>
    </w:p>
    <w:p w14:paraId="62C9CD78" w14:textId="77777777" w:rsidR="00AB3A40" w:rsidRPr="00AB3A40" w:rsidRDefault="00AB3A40" w:rsidP="00FA4E12">
      <w:pPr>
        <w:pStyle w:val="introbullet"/>
        <w:spacing w:line="26" w:lineRule="atLeast"/>
      </w:pPr>
      <w:r w:rsidRPr="00AB3A40">
        <w:t>Exchange ideas and questions with others</w:t>
      </w:r>
    </w:p>
    <w:p w14:paraId="72DC5B05" w14:textId="77777777" w:rsidR="00AB3A40" w:rsidRPr="00AB3A40" w:rsidRDefault="00AB3A40" w:rsidP="00FA4E12">
      <w:pPr>
        <w:pStyle w:val="introbullet"/>
        <w:spacing w:line="26" w:lineRule="atLeast"/>
      </w:pPr>
      <w:r w:rsidRPr="00AB3A40">
        <w:t>Discuss the context of how concepts and skills apply in the workplace</w:t>
      </w:r>
    </w:p>
    <w:p w14:paraId="0A9CB446" w14:textId="77777777" w:rsidR="00AB3A40" w:rsidRPr="00AB3A40" w:rsidRDefault="00AB3A40" w:rsidP="00FA4E12">
      <w:pPr>
        <w:pStyle w:val="introbullet"/>
        <w:spacing w:line="26" w:lineRule="atLeast"/>
      </w:pPr>
      <w:r w:rsidRPr="00AB3A40">
        <w:t>Practice and begin application of those concepts and skills</w:t>
      </w:r>
    </w:p>
    <w:p w14:paraId="5AC54B10" w14:textId="37A24B93" w:rsidR="00C726F7" w:rsidRDefault="00AB3A40" w:rsidP="00BD4E79">
      <w:pPr>
        <w:pStyle w:val="introbullet"/>
        <w:spacing w:line="26" w:lineRule="atLeast"/>
      </w:pPr>
      <w:r w:rsidRPr="00AB3A40">
        <w:t>Build momentum and support for applying the concepts and skills in the workplace</w:t>
      </w:r>
    </w:p>
    <w:p w14:paraId="7252A205" w14:textId="683A1FF1" w:rsidR="00834695" w:rsidRPr="00896741" w:rsidRDefault="00C726F7" w:rsidP="00E10123">
      <w:pPr>
        <w:pStyle w:val="introtext"/>
      </w:pPr>
      <w:r w:rsidRPr="00870F90">
        <w:t xml:space="preserve">The </w:t>
      </w:r>
      <w:r w:rsidR="000A527B">
        <w:t>Café</w:t>
      </w:r>
      <w:r w:rsidR="000A527B" w:rsidRPr="00870F90">
        <w:t xml:space="preserve"> </w:t>
      </w:r>
      <w:r w:rsidRPr="00870F90">
        <w:t xml:space="preserve">session </w:t>
      </w:r>
      <w:r w:rsidR="00870F90" w:rsidRPr="00870F90">
        <w:t>focuses specifically on the</w:t>
      </w:r>
      <w:r w:rsidR="00870F90">
        <w:t xml:space="preserve"> following</w:t>
      </w:r>
      <w:r w:rsidR="00CD098E">
        <w:t xml:space="preserve"> concepts and</w:t>
      </w:r>
      <w:r w:rsidR="00870F90" w:rsidRPr="00870F90">
        <w:t xml:space="preserve"> </w:t>
      </w:r>
      <w:r w:rsidR="00870F90">
        <w:t xml:space="preserve">tasks from the </w:t>
      </w:r>
      <w:r w:rsidR="00193BE2">
        <w:t xml:space="preserve">Time </w:t>
      </w:r>
      <w:r w:rsidR="00193BE2" w:rsidRPr="00896741">
        <w:t>Management</w:t>
      </w:r>
      <w:r w:rsidR="00870F90" w:rsidRPr="00896741">
        <w:t xml:space="preserve"> topic</w:t>
      </w:r>
      <w:r w:rsidRPr="00896741">
        <w:t>:</w:t>
      </w:r>
    </w:p>
    <w:p w14:paraId="6534C634" w14:textId="5D90F0F1" w:rsidR="00C0325B" w:rsidRPr="00896741" w:rsidRDefault="00896741" w:rsidP="00FA4E12">
      <w:pPr>
        <w:pStyle w:val="introbullet"/>
        <w:rPr>
          <w:rFonts w:eastAsia="Calibri"/>
        </w:rPr>
      </w:pPr>
      <w:r w:rsidRPr="00896741">
        <w:rPr>
          <w:rFonts w:eastAsia="Calibri"/>
        </w:rPr>
        <w:t>Use your e</w:t>
      </w:r>
      <w:r w:rsidR="002B4AF7" w:rsidRPr="00896741">
        <w:rPr>
          <w:rFonts w:eastAsia="Calibri"/>
        </w:rPr>
        <w:t>nergy flow</w:t>
      </w:r>
      <w:r w:rsidRPr="00896741">
        <w:rPr>
          <w:rFonts w:eastAsia="Calibri"/>
        </w:rPr>
        <w:t>s</w:t>
      </w:r>
      <w:r w:rsidR="002B4AF7" w:rsidRPr="00896741">
        <w:rPr>
          <w:rFonts w:eastAsia="Calibri"/>
        </w:rPr>
        <w:t xml:space="preserve"> </w:t>
      </w:r>
    </w:p>
    <w:p w14:paraId="453C3E29" w14:textId="18DA3D82" w:rsidR="00BA22DA" w:rsidRPr="00896741" w:rsidRDefault="002B4AF7" w:rsidP="00FA4E12">
      <w:pPr>
        <w:pStyle w:val="introbullet"/>
        <w:rPr>
          <w:rFonts w:eastAsia="Calibri"/>
        </w:rPr>
      </w:pPr>
      <w:r w:rsidRPr="00896741">
        <w:rPr>
          <w:rFonts w:eastAsia="Calibri"/>
        </w:rPr>
        <w:t>Improve your focus</w:t>
      </w:r>
    </w:p>
    <w:p w14:paraId="4BF521AD" w14:textId="49E61828" w:rsidR="00C726F7" w:rsidRPr="00896741" w:rsidRDefault="002B4AF7">
      <w:pPr>
        <w:pStyle w:val="introbullet"/>
        <w:rPr>
          <w:rFonts w:eastAsia="Calibri"/>
        </w:rPr>
      </w:pPr>
      <w:r w:rsidRPr="00896741">
        <w:rPr>
          <w:rFonts w:eastAsia="Calibri"/>
        </w:rPr>
        <w:t>Boost your productivity</w:t>
      </w:r>
    </w:p>
    <w:p w14:paraId="3558DD93" w14:textId="00C04C4E" w:rsidR="00E9792B" w:rsidRDefault="00345272" w:rsidP="004F35FD">
      <w:pPr>
        <w:pStyle w:val="introtext"/>
        <w:tabs>
          <w:tab w:val="left" w:pos="8280"/>
          <w:tab w:val="left" w:pos="9000"/>
        </w:tabs>
        <w:ind w:right="990"/>
        <w:rPr>
          <w:lang w:bidi="en-US"/>
        </w:rPr>
      </w:pPr>
      <w:r w:rsidRPr="00345272">
        <w:rPr>
          <w:lang w:bidi="en-US"/>
        </w:rPr>
        <w:t>Facilitating the Café session as outlined shoul</w:t>
      </w:r>
      <w:r>
        <w:rPr>
          <w:lang w:bidi="en-US"/>
        </w:rPr>
        <w:t>d take approximately 60 minutes</w:t>
      </w:r>
      <w:r w:rsidR="007351FD" w:rsidRPr="007351FD">
        <w:rPr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</w:p>
    <w:p w14:paraId="2D392A18" w14:textId="2A8682F4" w:rsidR="00C75A29" w:rsidRDefault="00C75A29">
      <w:pPr>
        <w:rPr>
          <w:rFonts w:ascii="Arial" w:eastAsia="Times New Roman" w:hAnsi="Arial" w:cs="Times New Roman"/>
          <w:bCs/>
          <w:iCs/>
          <w:lang w:bidi="en-US"/>
        </w:rPr>
      </w:pPr>
      <w:r>
        <w:br w:type="page"/>
      </w:r>
    </w:p>
    <w:p w14:paraId="055A884F" w14:textId="77777777" w:rsidR="004F35FD" w:rsidRPr="00DF557D" w:rsidRDefault="004F35FD" w:rsidP="004F35FD">
      <w:pPr>
        <w:pStyle w:val="text"/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446AE0" w14:paraId="357D0E94" w14:textId="77777777" w:rsidTr="004B11C9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AF3A8D" w:rsidRDefault="00E24B7A" w:rsidP="00E24B7A">
            <w:pPr>
              <w:pStyle w:val="columnheads"/>
            </w:pPr>
            <w:r w:rsidRPr="00AF3A8D"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E24B7A" w:rsidRDefault="00E24B7A" w:rsidP="00D85B81">
            <w:pPr>
              <w:pStyle w:val="columnheads"/>
              <w:ind w:right="72"/>
            </w:pPr>
            <w:r w:rsidRPr="00446AE0"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E24B7A" w:rsidRDefault="00E24B7A" w:rsidP="00E24B7A">
            <w:pPr>
              <w:pStyle w:val="columnheads"/>
            </w:pPr>
            <w:r w:rsidRPr="00446AE0">
              <w:t>TIME</w:t>
            </w:r>
          </w:p>
        </w:tc>
      </w:tr>
      <w:tr w:rsidR="00446AE0" w:rsidRPr="00446AE0" w14:paraId="0334BC71" w14:textId="77777777" w:rsidTr="004B11C9">
        <w:trPr>
          <w:trHeight w:val="4445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6CC707FD" w14:textId="5F856EE8" w:rsidR="00E02EC1" w:rsidRPr="0003128B" w:rsidRDefault="00E02EC1" w:rsidP="00465F39">
            <w:pPr>
              <w:pStyle w:val="firsttablebullet"/>
            </w:pPr>
            <w:r w:rsidRPr="0003128B">
              <w:t>Show icebreaker question while participants are arriving to the session (</w:t>
            </w:r>
            <w:r w:rsidR="00465F39">
              <w:t xml:space="preserve">Chat in your response to the following: </w:t>
            </w:r>
            <w:r w:rsidR="00D824FC">
              <w:t>WHAT DO YOU TYPICALLY DO WHEN YOU RECEIVE AN EMAIL AT WORK</w:t>
            </w:r>
            <w:r w:rsidR="00D824FC" w:rsidRPr="0003128B">
              <w:t>?</w:t>
            </w:r>
            <w:r w:rsidR="00D824FC">
              <w:t xml:space="preserve"> </w:t>
            </w:r>
            <w:r w:rsidR="008B41C1">
              <w:t>A. View the email and address it immediately; B. View the email immediately but address it later; C. Don't view it until you complete your current task; D. Wait to view the email at a time during the day that you’ve dedicated to addressing emails</w:t>
            </w:r>
            <w:r w:rsidR="008B41C1" w:rsidRPr="0003128B">
              <w:t>)</w:t>
            </w:r>
          </w:p>
          <w:p w14:paraId="2A8A6CA6" w14:textId="77777777" w:rsidR="00E02EC1" w:rsidRPr="0003128B" w:rsidRDefault="00E02EC1" w:rsidP="001A1090">
            <w:pPr>
              <w:pStyle w:val="introbullet"/>
            </w:pPr>
            <w:r w:rsidRPr="0003128B">
              <w:t>Introduce facilitators.</w:t>
            </w:r>
          </w:p>
          <w:p w14:paraId="1B76D9F9" w14:textId="77777777" w:rsidR="00E02EC1" w:rsidRPr="0003128B" w:rsidRDefault="00E02EC1" w:rsidP="001A1090">
            <w:pPr>
              <w:pStyle w:val="introbullet"/>
            </w:pPr>
            <w:r w:rsidRPr="0003128B">
              <w:t>Review tips for using technology during the session.</w:t>
            </w:r>
          </w:p>
          <w:p w14:paraId="6749A48C" w14:textId="77777777" w:rsidR="00BF50C0" w:rsidRPr="0003128B" w:rsidRDefault="00BF50C0" w:rsidP="00BF50C0">
            <w:pPr>
              <w:pStyle w:val="introbullet"/>
            </w:pPr>
            <w:r w:rsidRPr="0003128B">
              <w:t>Debrief icebreaker question.</w:t>
            </w:r>
          </w:p>
          <w:p w14:paraId="1C3BF261" w14:textId="5604BF52" w:rsidR="00BA6C67" w:rsidRPr="00BA6C67" w:rsidRDefault="00E02EC1" w:rsidP="00BA6C67">
            <w:pPr>
              <w:pStyle w:val="introbullet"/>
            </w:pPr>
            <w:r w:rsidRPr="0003128B">
              <w:t xml:space="preserve">Set context: </w:t>
            </w:r>
            <w:r w:rsidR="00C05C34" w:rsidRPr="0003128B">
              <w:t xml:space="preserve">In today’s </w:t>
            </w:r>
            <w:r w:rsidR="00EF465D">
              <w:t>fast-paced</w:t>
            </w:r>
            <w:r w:rsidR="00C05C34" w:rsidRPr="0003128B">
              <w:t xml:space="preserve"> environment, </w:t>
            </w:r>
            <w:r w:rsidR="00EF465D">
              <w:t xml:space="preserve">the demands </w:t>
            </w:r>
            <w:r w:rsidR="00EF465D" w:rsidRPr="00F80B8A">
              <w:t xml:space="preserve">on our time </w:t>
            </w:r>
            <w:r w:rsidR="003B212E">
              <w:t xml:space="preserve">can </w:t>
            </w:r>
            <w:r w:rsidR="00EF465D" w:rsidRPr="00F80B8A">
              <w:t>make it difficult to</w:t>
            </w:r>
            <w:r w:rsidR="008242A4" w:rsidRPr="00F80B8A">
              <w:t xml:space="preserve"> do everything </w:t>
            </w:r>
            <w:r w:rsidR="003535EC">
              <w:t>we</w:t>
            </w:r>
            <w:r w:rsidR="003535EC" w:rsidRPr="00F80B8A">
              <w:t xml:space="preserve"> </w:t>
            </w:r>
            <w:r w:rsidR="008242A4" w:rsidRPr="00F80B8A">
              <w:t xml:space="preserve">need to do to accomplish our professional and personal goals – and </w:t>
            </w:r>
            <w:r w:rsidR="00D50176">
              <w:t xml:space="preserve">yet </w:t>
            </w:r>
            <w:r w:rsidR="003B212E">
              <w:t xml:space="preserve">still </w:t>
            </w:r>
            <w:r w:rsidR="00EF465D" w:rsidRPr="00F80B8A">
              <w:t xml:space="preserve">be </w:t>
            </w:r>
            <w:r w:rsidR="008242A4" w:rsidRPr="00F80B8A">
              <w:t>an</w:t>
            </w:r>
            <w:r w:rsidR="00EF465D" w:rsidRPr="00F80B8A">
              <w:t xml:space="preserve"> accessible</w:t>
            </w:r>
            <w:r w:rsidR="003B212E">
              <w:t xml:space="preserve"> manager</w:t>
            </w:r>
            <w:r w:rsidR="008242A4" w:rsidRPr="00F80B8A">
              <w:t xml:space="preserve">. While </w:t>
            </w:r>
            <w:r w:rsidR="003535EC">
              <w:t>we</w:t>
            </w:r>
            <w:r w:rsidR="003535EC" w:rsidRPr="00F80B8A">
              <w:t xml:space="preserve"> </w:t>
            </w:r>
            <w:r w:rsidR="008242A4" w:rsidRPr="00F80B8A">
              <w:t xml:space="preserve">can’t add more </w:t>
            </w:r>
            <w:r w:rsidR="00751543">
              <w:t>hours</w:t>
            </w:r>
            <w:r w:rsidR="008242A4" w:rsidRPr="00F80B8A">
              <w:t xml:space="preserve"> to our day</w:t>
            </w:r>
            <w:r w:rsidR="00751543">
              <w:t>,</w:t>
            </w:r>
            <w:r w:rsidR="008242A4" w:rsidRPr="00F80B8A">
              <w:t xml:space="preserve"> </w:t>
            </w:r>
            <w:r w:rsidR="003535EC">
              <w:t>we</w:t>
            </w:r>
            <w:r w:rsidR="003535EC" w:rsidRPr="00F80B8A">
              <w:t xml:space="preserve"> </w:t>
            </w:r>
            <w:r w:rsidR="00751543">
              <w:t xml:space="preserve">can </w:t>
            </w:r>
            <w:r w:rsidR="00F973FC" w:rsidRPr="00F80B8A">
              <w:t xml:space="preserve">deliberately </w:t>
            </w:r>
            <w:r w:rsidR="00F973FC" w:rsidRPr="003B212E">
              <w:rPr>
                <w:i/>
                <w:iCs w:val="0"/>
              </w:rPr>
              <w:t>manage</w:t>
            </w:r>
            <w:r w:rsidR="00F973FC" w:rsidRPr="00F80B8A">
              <w:t xml:space="preserve"> </w:t>
            </w:r>
            <w:r w:rsidR="008242A4" w:rsidRPr="00F80B8A">
              <w:t>our tim</w:t>
            </w:r>
            <w:r w:rsidR="00751543">
              <w:t xml:space="preserve">e to </w:t>
            </w:r>
            <w:r w:rsidR="003B212E">
              <w:t>make sure we’re focusing on the right things that help us achieve our goals</w:t>
            </w:r>
            <w:r w:rsidR="008242A4" w:rsidRPr="008242A4">
              <w:t xml:space="preserve">. </w:t>
            </w:r>
          </w:p>
          <w:p w14:paraId="14362616" w14:textId="77777777" w:rsidR="00446AE0" w:rsidRPr="00446AE0" w:rsidRDefault="00E02EC1" w:rsidP="001A1090">
            <w:pPr>
              <w:pStyle w:val="introbullet"/>
            </w:pPr>
            <w:r w:rsidRPr="0003128B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26885A96" w:rsidR="00446AE0" w:rsidRPr="00446AE0" w:rsidRDefault="00860900" w:rsidP="00D85B81">
            <w:pPr>
              <w:pStyle w:val="text"/>
            </w:pPr>
            <w:r>
              <w:t>7</w:t>
            </w:r>
            <w:r w:rsidR="00C7128A" w:rsidRPr="00446AE0">
              <w:t xml:space="preserve"> </w:t>
            </w:r>
            <w:r w:rsidR="00446AE0" w:rsidRPr="00446AE0">
              <w:t>minutes</w:t>
            </w:r>
          </w:p>
        </w:tc>
      </w:tr>
      <w:tr w:rsidR="00446AE0" w:rsidRPr="00446AE0" w14:paraId="0512208A" w14:textId="77777777" w:rsidTr="002D2AE7">
        <w:trPr>
          <w:trHeight w:val="1644"/>
        </w:trPr>
        <w:tc>
          <w:tcPr>
            <w:tcW w:w="2052" w:type="dxa"/>
            <w:shd w:val="clear" w:color="auto" w:fill="F2F2F2" w:themeFill="background1" w:themeFillShade="F2"/>
          </w:tcPr>
          <w:p w14:paraId="192DE7EF" w14:textId="59836B40" w:rsidR="00446AE0" w:rsidRPr="00AF3A8D" w:rsidRDefault="00446AE0" w:rsidP="00BF50C0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53652F">
              <w:rPr>
                <w:b/>
              </w:rPr>
              <w:t xml:space="preserve">Use your </w:t>
            </w:r>
            <w:r w:rsidR="0053652F">
              <w:rPr>
                <w:rFonts w:eastAsia="Calibri"/>
                <w:b/>
              </w:rPr>
              <w:t>e</w:t>
            </w:r>
            <w:r w:rsidR="00E808D5">
              <w:rPr>
                <w:rFonts w:eastAsia="Calibri"/>
                <w:b/>
              </w:rPr>
              <w:t xml:space="preserve">nergy </w:t>
            </w:r>
            <w:r w:rsidR="0094666C">
              <w:rPr>
                <w:rFonts w:eastAsia="Calibri"/>
                <w:b/>
              </w:rPr>
              <w:t>f</w:t>
            </w:r>
            <w:r w:rsidR="00E808D5">
              <w:rPr>
                <w:rFonts w:eastAsia="Calibri"/>
                <w:b/>
              </w:rPr>
              <w:t>low</w:t>
            </w:r>
            <w:r w:rsidR="0053652F">
              <w:rPr>
                <w:rFonts w:eastAsia="Calibri"/>
                <w:b/>
              </w:rPr>
              <w:t>s</w:t>
            </w:r>
            <w:r w:rsidR="00E808D5">
              <w:rPr>
                <w:rFonts w:eastAsia="Calibri"/>
                <w:b/>
              </w:rPr>
              <w:t xml:space="preserve">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093DE743" w14:textId="62DC830A" w:rsidR="00E808D5" w:rsidRPr="0003128B" w:rsidRDefault="00E808D5" w:rsidP="00E808D5">
            <w:pPr>
              <w:pStyle w:val="firsttablebullet"/>
              <w:numPr>
                <w:ilvl w:val="0"/>
                <w:numId w:val="7"/>
              </w:numPr>
            </w:pPr>
            <w:r w:rsidRPr="0003128B">
              <w:t xml:space="preserve">Debrief </w:t>
            </w:r>
            <w:r>
              <w:t>worksheet</w:t>
            </w:r>
            <w:r w:rsidRPr="002D662D">
              <w:t xml:space="preserve"> “</w:t>
            </w:r>
            <w:r>
              <w:t xml:space="preserve">Identify </w:t>
            </w:r>
            <w:r w:rsidR="002357D8">
              <w:t>Y</w:t>
            </w:r>
            <w:r>
              <w:t xml:space="preserve">our </w:t>
            </w:r>
            <w:r w:rsidR="002357D8">
              <w:t>P</w:t>
            </w:r>
            <w:r>
              <w:t xml:space="preserve">eak </w:t>
            </w:r>
            <w:r w:rsidR="002357D8">
              <w:t>T</w:t>
            </w:r>
            <w:r>
              <w:t>ime</w:t>
            </w:r>
            <w:r w:rsidRPr="002D662D">
              <w:t xml:space="preserve">” </w:t>
            </w:r>
            <w:r w:rsidRPr="0003128B">
              <w:t xml:space="preserve">from </w:t>
            </w:r>
            <w:r>
              <w:t xml:space="preserve">the </w:t>
            </w:r>
            <w:r w:rsidRPr="0003128B">
              <w:t xml:space="preserve">online Harvard </w:t>
            </w:r>
            <w:proofErr w:type="spellStart"/>
            <w:r w:rsidRPr="0003128B">
              <w:t>ManageMentor</w:t>
            </w:r>
            <w:proofErr w:type="spellEnd"/>
            <w:r w:rsidRPr="0003128B">
              <w:t xml:space="preserve"> </w:t>
            </w:r>
            <w:r>
              <w:t>Time Management</w:t>
            </w:r>
            <w:r w:rsidRPr="0003128B">
              <w:t xml:space="preserve"> topic. Participants:</w:t>
            </w:r>
          </w:p>
          <w:p w14:paraId="26DDA2D3" w14:textId="409C0C7F" w:rsidR="00E808D5" w:rsidRDefault="00E808D5" w:rsidP="00E808D5">
            <w:pPr>
              <w:pStyle w:val="dashpoint"/>
            </w:pPr>
            <w:r>
              <w:t xml:space="preserve">Discuss the </w:t>
            </w:r>
            <w:r w:rsidR="00896741">
              <w:t xml:space="preserve">group’s distribution of </w:t>
            </w:r>
            <w:r>
              <w:t>early birds/night owls/in between</w:t>
            </w:r>
          </w:p>
          <w:p w14:paraId="20C8EAB1" w14:textId="50C7FCAD" w:rsidR="00E808D5" w:rsidRDefault="00896741" w:rsidP="00E808D5">
            <w:pPr>
              <w:pStyle w:val="dashpoint"/>
            </w:pPr>
            <w:r>
              <w:t>Share</w:t>
            </w:r>
            <w:r w:rsidR="00E808D5">
              <w:t xml:space="preserve"> any surprises</w:t>
            </w:r>
            <w:r>
              <w:t xml:space="preserve"> from the activity</w:t>
            </w:r>
          </w:p>
          <w:p w14:paraId="474CEFB3" w14:textId="2E0F8B10" w:rsidR="00E808D5" w:rsidRPr="00E808D5" w:rsidRDefault="00E808D5" w:rsidP="00E808D5">
            <w:pPr>
              <w:pStyle w:val="dashpoint"/>
            </w:pPr>
            <w:r>
              <w:t xml:space="preserve">Discuss </w:t>
            </w:r>
            <w:r w:rsidR="00896741">
              <w:t xml:space="preserve">how </w:t>
            </w:r>
            <w:r w:rsidRPr="00E808D5">
              <w:t>the process of tracking energy levels ma</w:t>
            </w:r>
            <w:r w:rsidR="00A80B2D">
              <w:t>de</w:t>
            </w:r>
            <w:r w:rsidRPr="00E808D5">
              <w:t xml:space="preserve"> </w:t>
            </w:r>
            <w:r w:rsidR="00896741">
              <w:t>them</w:t>
            </w:r>
            <w:r w:rsidRPr="00E808D5">
              <w:t xml:space="preserve"> think about how </w:t>
            </w:r>
            <w:r w:rsidR="00896741">
              <w:t>they</w:t>
            </w:r>
            <w:r w:rsidRPr="00E808D5">
              <w:t xml:space="preserve"> structure </w:t>
            </w:r>
            <w:r w:rsidR="00896741">
              <w:t>their</w:t>
            </w:r>
            <w:r w:rsidRPr="00E808D5">
              <w:t xml:space="preserve"> day</w:t>
            </w:r>
          </w:p>
          <w:p w14:paraId="5418A405" w14:textId="4F5CD0A5" w:rsidR="00C77F93" w:rsidRDefault="00C77F93" w:rsidP="00C77F93">
            <w:pPr>
              <w:pStyle w:val="firsttablebullet"/>
              <w:numPr>
                <w:ilvl w:val="0"/>
                <w:numId w:val="7"/>
              </w:numPr>
            </w:pPr>
            <w:r>
              <w:t xml:space="preserve">Discussion question: </w:t>
            </w:r>
            <w:r w:rsidR="00E14FDE">
              <w:t xml:space="preserve">What challenges do you face in protecting your peak time? How do you overcome them? </w:t>
            </w:r>
          </w:p>
          <w:p w14:paraId="57D6DB40" w14:textId="4DBDF249" w:rsidR="00742177" w:rsidRPr="00742177" w:rsidRDefault="00742177" w:rsidP="004C70B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iCs/>
                <w:lang w:bidi="en-US"/>
              </w:rPr>
            </w:pPr>
            <w:r w:rsidRPr="00E14FDE">
              <w:rPr>
                <w:rFonts w:ascii="Arial" w:hAnsi="Arial" w:cs="Arial"/>
                <w:bCs/>
                <w:iCs/>
                <w:lang w:bidi="en-US"/>
              </w:rPr>
              <w:t xml:space="preserve">Discussion question: </w:t>
            </w:r>
            <w:r w:rsidRPr="00E808D5">
              <w:rPr>
                <w:rFonts w:ascii="Arial" w:hAnsi="Arial" w:cs="Arial"/>
                <w:bCs/>
                <w:iCs/>
                <w:lang w:bidi="en-US"/>
              </w:rPr>
              <w:t xml:space="preserve">Do you adapt your </w:t>
            </w:r>
            <w:r w:rsidR="009D5451">
              <w:rPr>
                <w:rFonts w:ascii="Arial" w:hAnsi="Arial" w:cs="Arial"/>
                <w:bCs/>
                <w:iCs/>
                <w:lang w:bidi="en-US"/>
              </w:rPr>
              <w:t xml:space="preserve">daily </w:t>
            </w:r>
            <w:r w:rsidRPr="00E808D5">
              <w:rPr>
                <w:rFonts w:ascii="Arial" w:hAnsi="Arial" w:cs="Arial"/>
                <w:bCs/>
                <w:iCs/>
                <w:lang w:bidi="en-US"/>
              </w:rPr>
              <w:t>work</w:t>
            </w:r>
            <w:r w:rsidR="009D5451">
              <w:rPr>
                <w:rFonts w:ascii="Arial" w:hAnsi="Arial" w:cs="Arial"/>
                <w:bCs/>
                <w:iCs/>
                <w:lang w:bidi="en-US"/>
              </w:rPr>
              <w:t xml:space="preserve"> </w:t>
            </w:r>
            <w:r w:rsidR="009D5451">
              <w:rPr>
                <w:rFonts w:ascii="Arial" w:hAnsi="Arial" w:cs="Arial"/>
                <w:bCs/>
                <w:iCs/>
                <w:lang w:bidi="en-US"/>
              </w:rPr>
              <w:lastRenderedPageBreak/>
              <w:t>routine</w:t>
            </w:r>
            <w:r w:rsidRPr="00E808D5">
              <w:rPr>
                <w:rFonts w:ascii="Arial" w:hAnsi="Arial" w:cs="Arial"/>
                <w:bCs/>
                <w:iCs/>
                <w:lang w:bidi="en-US"/>
              </w:rPr>
              <w:t xml:space="preserve"> to fit with your energy levels? If so how? </w:t>
            </w:r>
          </w:p>
          <w:p w14:paraId="17003C1F" w14:textId="1B72FB1C" w:rsidR="00A80B2D" w:rsidRPr="00446AE0" w:rsidRDefault="00A80B2D" w:rsidP="00A80B2D">
            <w:pPr>
              <w:pStyle w:val="firsttablebullet"/>
              <w:numPr>
                <w:ilvl w:val="0"/>
                <w:numId w:val="7"/>
              </w:numPr>
            </w:pPr>
            <w:r>
              <w:t xml:space="preserve">Discussion question: </w:t>
            </w:r>
            <w:r w:rsidRPr="00E14FDE">
              <w:t xml:space="preserve">How </w:t>
            </w:r>
            <w:r w:rsidR="00966DD6">
              <w:t>can</w:t>
            </w:r>
            <w:r w:rsidRPr="00E14FDE">
              <w:t xml:space="preserve"> we manage workload</w:t>
            </w:r>
            <w:r w:rsidR="00966DD6">
              <w:t>s</w:t>
            </w:r>
            <w:r w:rsidRPr="00E14FDE">
              <w:t xml:space="preserve"> </w:t>
            </w:r>
            <w:r w:rsidR="00966DD6">
              <w:t>within</w:t>
            </w:r>
            <w:r w:rsidRPr="00E14FDE">
              <w:t xml:space="preserve"> a team to accommodate different preferences?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F0F3285" w14:textId="2446EAA0" w:rsidR="00446AE0" w:rsidRPr="00446AE0" w:rsidRDefault="00BE2560" w:rsidP="00DA6B61">
            <w:pPr>
              <w:pStyle w:val="text"/>
            </w:pPr>
            <w:r>
              <w:lastRenderedPageBreak/>
              <w:t>2</w:t>
            </w:r>
            <w:r w:rsidR="00577709">
              <w:t>0</w:t>
            </w:r>
            <w:r w:rsidR="00446AE0" w:rsidRPr="00446AE0">
              <w:t xml:space="preserve"> minutes</w:t>
            </w:r>
          </w:p>
        </w:tc>
      </w:tr>
      <w:tr w:rsidR="00446AE0" w:rsidRPr="00446AE0" w14:paraId="1ADE5C89" w14:textId="77777777" w:rsidTr="00BE2560">
        <w:trPr>
          <w:trHeight w:val="4020"/>
        </w:trPr>
        <w:tc>
          <w:tcPr>
            <w:tcW w:w="2052" w:type="dxa"/>
            <w:shd w:val="clear" w:color="auto" w:fill="F2F2F2" w:themeFill="background1" w:themeFillShade="F2"/>
          </w:tcPr>
          <w:p w14:paraId="67B47515" w14:textId="10FC9E25" w:rsidR="00770512" w:rsidRDefault="00446AE0" w:rsidP="00BF50C0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</w:p>
          <w:p w14:paraId="464B9A0D" w14:textId="6975CC01" w:rsidR="00770512" w:rsidRDefault="0094666C" w:rsidP="00BF50C0">
            <w:pPr>
              <w:pStyle w:val="text"/>
              <w:ind w:right="162"/>
              <w:rPr>
                <w:b/>
              </w:rPr>
            </w:pPr>
            <w:r>
              <w:rPr>
                <w:b/>
              </w:rPr>
              <w:t>Improve your focus</w:t>
            </w:r>
          </w:p>
          <w:p w14:paraId="23770A4D" w14:textId="6ABCCAA3" w:rsidR="00446AE0" w:rsidRPr="00770512" w:rsidRDefault="00446AE0" w:rsidP="00BF50C0">
            <w:pPr>
              <w:pStyle w:val="text"/>
              <w:ind w:right="162"/>
              <w:rPr>
                <w:b/>
                <w:strike/>
              </w:rPr>
            </w:pPr>
          </w:p>
        </w:tc>
        <w:tc>
          <w:tcPr>
            <w:tcW w:w="5688" w:type="dxa"/>
            <w:shd w:val="clear" w:color="auto" w:fill="F2F2F2" w:themeFill="background1" w:themeFillShade="F2"/>
          </w:tcPr>
          <w:p w14:paraId="6235453C" w14:textId="05FB966F" w:rsidR="00966DD6" w:rsidRDefault="00966DD6" w:rsidP="00BE2560">
            <w:pPr>
              <w:pStyle w:val="introbullet"/>
            </w:pPr>
            <w:r>
              <w:t>Discussion question: What distracts you at work?</w:t>
            </w:r>
          </w:p>
          <w:p w14:paraId="29BDF0E3" w14:textId="4B7F605D" w:rsidR="00966DD6" w:rsidRDefault="00966DD6" w:rsidP="00966DD6">
            <w:pPr>
              <w:pStyle w:val="introbullet"/>
            </w:pPr>
            <w:r>
              <w:t xml:space="preserve">Debrief worksheet </w:t>
            </w:r>
            <w:r w:rsidRPr="002D662D">
              <w:t>“</w:t>
            </w:r>
            <w:r w:rsidR="002357D8">
              <w:t>Track Your Distractions</w:t>
            </w:r>
            <w:r w:rsidRPr="002D662D">
              <w:t xml:space="preserve">” from the Harvard </w:t>
            </w:r>
            <w:proofErr w:type="spellStart"/>
            <w:r w:rsidRPr="002D662D">
              <w:t>ManageMentor</w:t>
            </w:r>
            <w:proofErr w:type="spellEnd"/>
            <w:r w:rsidRPr="002D662D">
              <w:t xml:space="preserve"> Time Management topic</w:t>
            </w:r>
            <w:r>
              <w:t>. Participants:</w:t>
            </w:r>
          </w:p>
          <w:p w14:paraId="44649386" w14:textId="374D0E2C" w:rsidR="00BE2560" w:rsidRDefault="00514382" w:rsidP="00B22172">
            <w:pPr>
              <w:pStyle w:val="dashpoint"/>
            </w:pPr>
            <w:r>
              <w:t>Identify and reflect on their main sources of distraction</w:t>
            </w:r>
          </w:p>
          <w:p w14:paraId="419738D7" w14:textId="6434827D" w:rsidR="00446AE0" w:rsidRDefault="00BE2560" w:rsidP="00B22172">
            <w:pPr>
              <w:pStyle w:val="dashpoint"/>
            </w:pPr>
            <w:r>
              <w:t xml:space="preserve">Comment on </w:t>
            </w:r>
            <w:r w:rsidR="00571C2D">
              <w:t>any surprises</w:t>
            </w:r>
          </w:p>
          <w:p w14:paraId="168D17FB" w14:textId="77777777" w:rsidR="00FA739A" w:rsidRDefault="00FA739A" w:rsidP="00FA739A">
            <w:pPr>
              <w:pStyle w:val="dashpoint"/>
              <w:numPr>
                <w:ilvl w:val="0"/>
                <w:numId w:val="0"/>
              </w:numPr>
              <w:ind w:left="1080"/>
            </w:pPr>
          </w:p>
          <w:p w14:paraId="43147FCD" w14:textId="1A877ED9" w:rsidR="00BE2560" w:rsidRDefault="00BE2560" w:rsidP="00BE2560">
            <w:pPr>
              <w:pStyle w:val="introbullet"/>
              <w:numPr>
                <w:ilvl w:val="0"/>
                <w:numId w:val="7"/>
              </w:numPr>
            </w:pPr>
            <w:r>
              <w:t xml:space="preserve">Discussion question: </w:t>
            </w:r>
            <w:r w:rsidR="007658CF">
              <w:t>What can we do to</w:t>
            </w:r>
            <w:r>
              <w:t xml:space="preserve"> </w:t>
            </w:r>
            <w:r w:rsidR="007658CF">
              <w:t>reduce daily distractions</w:t>
            </w:r>
            <w:r w:rsidR="007F781F">
              <w:t xml:space="preserve"> and interruptions</w:t>
            </w:r>
            <w:r>
              <w:t>?</w:t>
            </w:r>
            <w:r w:rsidR="00FA739A">
              <w:t xml:space="preserve"> Participants:</w:t>
            </w:r>
          </w:p>
          <w:p w14:paraId="2AD23CEE" w14:textId="77777777" w:rsidR="005637A8" w:rsidRDefault="00FA739A" w:rsidP="005637A8">
            <w:pPr>
              <w:pStyle w:val="dashpoint"/>
            </w:pPr>
            <w:r>
              <w:t>Suggest</w:t>
            </w:r>
            <w:r w:rsidR="00E32367">
              <w:t xml:space="preserve"> ways</w:t>
            </w:r>
            <w:r>
              <w:t xml:space="preserve"> to </w:t>
            </w:r>
            <w:r w:rsidR="00B223B7">
              <w:t xml:space="preserve">reduce </w:t>
            </w:r>
            <w:r w:rsidR="00EC6BD8">
              <w:t>distraction</w:t>
            </w:r>
            <w:r w:rsidR="00B223B7">
              <w:t>s</w:t>
            </w:r>
            <w:r w:rsidR="00E32367">
              <w:t xml:space="preserve"> (digital and other types)</w:t>
            </w:r>
          </w:p>
          <w:p w14:paraId="2A909E5C" w14:textId="7723932E" w:rsidR="001F0354" w:rsidRDefault="00EC6BD8" w:rsidP="005637A8">
            <w:pPr>
              <w:pStyle w:val="dashpoint"/>
            </w:pPr>
            <w:r>
              <w:t xml:space="preserve"> </w:t>
            </w:r>
            <w:r w:rsidR="00E32367">
              <w:t xml:space="preserve">Describe what they do to minimize the impact of </w:t>
            </w:r>
            <w:r>
              <w:t>interruption</w:t>
            </w:r>
            <w:r w:rsidR="00B223B7">
              <w:t>s</w:t>
            </w:r>
          </w:p>
          <w:p w14:paraId="22928815" w14:textId="08402392" w:rsidR="004D2560" w:rsidRPr="00446AE0" w:rsidRDefault="004D2560" w:rsidP="002D2AE7">
            <w:pPr>
              <w:pStyle w:val="dashpoint"/>
              <w:numPr>
                <w:ilvl w:val="0"/>
                <w:numId w:val="0"/>
              </w:numPr>
              <w:ind w:left="1080" w:hanging="360"/>
            </w:pPr>
          </w:p>
        </w:tc>
        <w:tc>
          <w:tcPr>
            <w:tcW w:w="1800" w:type="dxa"/>
            <w:shd w:val="clear" w:color="auto" w:fill="F2F2F2" w:themeFill="background1" w:themeFillShade="F2"/>
          </w:tcPr>
          <w:p w14:paraId="6A7B64FE" w14:textId="4CF5BD23" w:rsidR="00446AE0" w:rsidRPr="00446AE0" w:rsidRDefault="00DA6B61" w:rsidP="00C75A29">
            <w:pPr>
              <w:pStyle w:val="text"/>
            </w:pPr>
            <w:r>
              <w:t xml:space="preserve"> </w:t>
            </w:r>
            <w:r w:rsidR="001F0354">
              <w:t>15</w:t>
            </w:r>
            <w:r w:rsidR="00446AE0" w:rsidRPr="00446AE0">
              <w:t xml:space="preserve"> minutes</w:t>
            </w:r>
          </w:p>
        </w:tc>
      </w:tr>
      <w:tr w:rsidR="00446AE0" w:rsidRPr="00446AE0" w14:paraId="61B27790" w14:textId="77777777" w:rsidTr="004B11C9">
        <w:trPr>
          <w:trHeight w:val="2580"/>
        </w:trPr>
        <w:tc>
          <w:tcPr>
            <w:tcW w:w="2052" w:type="dxa"/>
            <w:shd w:val="clear" w:color="auto" w:fill="F2F2F2" w:themeFill="background1" w:themeFillShade="F2"/>
          </w:tcPr>
          <w:p w14:paraId="5F90BBB3" w14:textId="7AE180F0" w:rsidR="00446AE0" w:rsidRPr="00AF3A8D" w:rsidRDefault="00446AE0" w:rsidP="00B0573B">
            <w:pPr>
              <w:pStyle w:val="text"/>
              <w:ind w:right="162"/>
              <w:rPr>
                <w:b/>
              </w:rPr>
            </w:pPr>
            <w:r w:rsidRPr="00AF3A8D">
              <w:rPr>
                <w:b/>
              </w:rPr>
              <w:t xml:space="preserve">Skill focus: </w:t>
            </w:r>
            <w:r w:rsidR="00B223B7">
              <w:rPr>
                <w:rFonts w:eastAsia="Calibri"/>
                <w:b/>
              </w:rPr>
              <w:t>Boost your</w:t>
            </w:r>
            <w:r w:rsidR="00BE2560">
              <w:rPr>
                <w:rFonts w:eastAsia="Calibri"/>
                <w:b/>
              </w:rPr>
              <w:t xml:space="preserve"> productivity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7F60F7E6" w14:textId="381C778A" w:rsidR="004E4786" w:rsidRDefault="004E4786" w:rsidP="004E4786">
            <w:pPr>
              <w:pStyle w:val="introbullet"/>
              <w:numPr>
                <w:ilvl w:val="0"/>
                <w:numId w:val="7"/>
              </w:numPr>
            </w:pPr>
            <w:r>
              <w:t>Reflection activity</w:t>
            </w:r>
            <w:r w:rsidR="00BE2560" w:rsidRPr="00BE2560">
              <w:t xml:space="preserve">: </w:t>
            </w:r>
            <w:r w:rsidR="00BE2560">
              <w:t>What makes you feel the most productive at the end of the day?</w:t>
            </w:r>
            <w:r>
              <w:t xml:space="preserve"> Participants:</w:t>
            </w:r>
          </w:p>
          <w:p w14:paraId="692DA049" w14:textId="70CB585D" w:rsidR="003342D8" w:rsidRDefault="004E4786" w:rsidP="003342D8">
            <w:pPr>
              <w:pStyle w:val="dashpoint"/>
              <w:numPr>
                <w:ilvl w:val="0"/>
                <w:numId w:val="57"/>
              </w:numPr>
            </w:pPr>
            <w:r>
              <w:t>Describe what ‘being productive’ means for them</w:t>
            </w:r>
          </w:p>
          <w:p w14:paraId="119453F9" w14:textId="3FCEDD26" w:rsidR="00EE28B3" w:rsidRDefault="004B5166" w:rsidP="003342D8">
            <w:pPr>
              <w:pStyle w:val="dashpoint"/>
            </w:pPr>
            <w:r>
              <w:t>Discuss</w:t>
            </w:r>
            <w:r w:rsidR="00EE28B3" w:rsidRPr="00FC3F7F">
              <w:t xml:space="preserve"> </w:t>
            </w:r>
            <w:r w:rsidR="00BE2560">
              <w:t>productivity</w:t>
            </w:r>
            <w:r w:rsidR="003342D8">
              <w:t xml:space="preserve"> myths</w:t>
            </w:r>
          </w:p>
          <w:p w14:paraId="227EF120" w14:textId="77777777" w:rsidR="003342D8" w:rsidRDefault="003342D8" w:rsidP="003342D8">
            <w:pPr>
              <w:pStyle w:val="dashpoint"/>
              <w:numPr>
                <w:ilvl w:val="0"/>
                <w:numId w:val="0"/>
              </w:numPr>
              <w:ind w:left="1080"/>
            </w:pPr>
          </w:p>
          <w:p w14:paraId="0C5692FA" w14:textId="0454CE7C" w:rsidR="000E793A" w:rsidRDefault="000E793A" w:rsidP="00096B66">
            <w:pPr>
              <w:pStyle w:val="introbullet"/>
              <w:numPr>
                <w:ilvl w:val="0"/>
                <w:numId w:val="7"/>
              </w:numPr>
            </w:pPr>
            <w:r>
              <w:t>Reflection activity: What strategies do you use to be more productive? P</w:t>
            </w:r>
            <w:r w:rsidR="00BE2560">
              <w:t>articipants</w:t>
            </w:r>
            <w:r>
              <w:t>:</w:t>
            </w:r>
          </w:p>
          <w:p w14:paraId="07EBE669" w14:textId="4E038BB5" w:rsidR="000E793A" w:rsidRDefault="000E793A" w:rsidP="000E793A">
            <w:pPr>
              <w:pStyle w:val="dashpoint"/>
            </w:pPr>
            <w:r>
              <w:t>Review a set of strategies and discuss how they have used them, or will use them in the future</w:t>
            </w:r>
            <w:r w:rsidR="00BE2560">
              <w:t xml:space="preserve"> </w:t>
            </w:r>
          </w:p>
          <w:p w14:paraId="599CDDDE" w14:textId="4E94CF74" w:rsidR="00EE28B3" w:rsidRPr="00446AE0" w:rsidRDefault="000E793A" w:rsidP="007E066F">
            <w:pPr>
              <w:pStyle w:val="dashpoint"/>
            </w:pPr>
            <w:r>
              <w:t>S</w:t>
            </w:r>
            <w:r w:rsidR="00096B66">
              <w:t>hare</w:t>
            </w:r>
            <w:r w:rsidR="00EE28B3">
              <w:t xml:space="preserve"> </w:t>
            </w:r>
            <w:r>
              <w:t xml:space="preserve">other </w:t>
            </w:r>
            <w:r w:rsidR="00BE2560">
              <w:t xml:space="preserve">strategies and tips </w:t>
            </w:r>
            <w:r>
              <w:t xml:space="preserve">for building effective time habits 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15029A1A" w:rsidR="00446AE0" w:rsidRPr="00446AE0" w:rsidRDefault="00C7128A" w:rsidP="00C7128A">
            <w:pPr>
              <w:pStyle w:val="text"/>
            </w:pPr>
            <w:r>
              <w:t>1</w:t>
            </w:r>
            <w:r w:rsidR="00515059">
              <w:t>5</w:t>
            </w:r>
            <w:r w:rsidRPr="00446AE0">
              <w:t xml:space="preserve"> </w:t>
            </w:r>
            <w:r w:rsidR="00446AE0" w:rsidRPr="00446AE0">
              <w:t>minutes</w:t>
            </w:r>
          </w:p>
        </w:tc>
      </w:tr>
      <w:tr w:rsidR="00446AE0" w:rsidRPr="00446AE0" w14:paraId="5BCB772A" w14:textId="77777777" w:rsidTr="008A6264">
        <w:trPr>
          <w:trHeight w:val="933"/>
        </w:trPr>
        <w:tc>
          <w:tcPr>
            <w:tcW w:w="2052" w:type="dxa"/>
            <w:shd w:val="clear" w:color="auto" w:fill="F2F2F2" w:themeFill="background1" w:themeFillShade="F2"/>
          </w:tcPr>
          <w:p w14:paraId="16A1BEBC" w14:textId="3F293C6E" w:rsidR="00446AE0" w:rsidRPr="00AF3A8D" w:rsidRDefault="00446AE0" w:rsidP="00D85B81">
            <w:pPr>
              <w:pStyle w:val="text"/>
              <w:rPr>
                <w:b/>
              </w:rPr>
            </w:pPr>
            <w:r w:rsidRPr="00AF3A8D">
              <w:rPr>
                <w:b/>
              </w:rPr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FC3F7F" w:rsidRDefault="00CE567A" w:rsidP="001A1090">
            <w:pPr>
              <w:pStyle w:val="introbullet"/>
            </w:pPr>
            <w:r w:rsidRPr="00FC3F7F">
              <w:t>Review session objectives and skill areas discussed.</w:t>
            </w:r>
          </w:p>
          <w:p w14:paraId="7AF44801" w14:textId="77777777" w:rsidR="00CE567A" w:rsidRDefault="00CE567A" w:rsidP="001A1090">
            <w:pPr>
              <w:pStyle w:val="introbullet"/>
            </w:pPr>
            <w:r w:rsidRPr="00FC3F7F">
              <w:t xml:space="preserve">Review directions for completing the On-the-Job section of the online Harvard </w:t>
            </w:r>
            <w:proofErr w:type="spellStart"/>
            <w:r w:rsidRPr="00FC3F7F">
              <w:t>ManageMentor</w:t>
            </w:r>
            <w:proofErr w:type="spellEnd"/>
            <w:r w:rsidRPr="00FC3F7F">
              <w:t xml:space="preserve"> topic, including the action plan.</w:t>
            </w:r>
          </w:p>
          <w:p w14:paraId="087B3BC3" w14:textId="77777777" w:rsidR="00446AE0" w:rsidRPr="00446AE0" w:rsidRDefault="00CE567A" w:rsidP="001A1090">
            <w:pPr>
              <w:pStyle w:val="introbullet"/>
            </w:pPr>
            <w:r w:rsidRPr="00FC3F7F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392A2457" w:rsidR="00446AE0" w:rsidRPr="00446AE0" w:rsidRDefault="00860900" w:rsidP="00D85B81">
            <w:pPr>
              <w:pStyle w:val="text"/>
            </w:pPr>
            <w:r>
              <w:t>3</w:t>
            </w:r>
            <w:r w:rsidR="00C7128A">
              <w:t xml:space="preserve"> </w:t>
            </w:r>
            <w:r w:rsidR="00446AE0" w:rsidRPr="00446AE0">
              <w:t>minutes</w:t>
            </w:r>
          </w:p>
        </w:tc>
      </w:tr>
    </w:tbl>
    <w:p w14:paraId="3D807C1B" w14:textId="77777777" w:rsidR="00514382" w:rsidRDefault="00514382" w:rsidP="006678E7">
      <w:pPr>
        <w:pStyle w:val="texttitle"/>
      </w:pPr>
    </w:p>
    <w:p w14:paraId="27A769B1" w14:textId="14849623" w:rsidR="00446AE0" w:rsidRPr="00446AE0" w:rsidRDefault="00446AE0" w:rsidP="006678E7">
      <w:pPr>
        <w:pStyle w:val="texttitle"/>
      </w:pPr>
      <w:r w:rsidRPr="00446AE0">
        <w:t>Part 3</w:t>
      </w:r>
      <w:r w:rsidR="00834695">
        <w:t>:</w:t>
      </w:r>
      <w:r w:rsidR="000A527B">
        <w:t xml:space="preserve"> </w:t>
      </w:r>
      <w:r w:rsidR="00834695">
        <w:t>A</w:t>
      </w:r>
      <w:r w:rsidR="000A527B">
        <w:t>pplication (s</w:t>
      </w:r>
      <w:r w:rsidRPr="00485A6A">
        <w:t>elf</w:t>
      </w:r>
      <w:r w:rsidRPr="00446AE0">
        <w:t xml:space="preserve">-paced, </w:t>
      </w:r>
      <w:r w:rsidR="000A527B">
        <w:t>i</w:t>
      </w:r>
      <w:r w:rsidRPr="00446AE0">
        <w:t>ndividual</w:t>
      </w:r>
      <w:r w:rsidR="000A527B">
        <w:t>)</w:t>
      </w:r>
    </w:p>
    <w:p w14:paraId="5C8E6033" w14:textId="77777777" w:rsidR="00CE567A" w:rsidRPr="00CE567A" w:rsidRDefault="00CE567A" w:rsidP="00CE567A">
      <w:pPr>
        <w:pStyle w:val="text"/>
      </w:pPr>
      <w:r w:rsidRPr="00CE567A">
        <w:t>After the live Café session, participants are expected to complete the following assignments:</w:t>
      </w:r>
    </w:p>
    <w:p w14:paraId="5D0D6782" w14:textId="440AFD08" w:rsidR="00E02EC1" w:rsidRPr="00E02EC1" w:rsidRDefault="00E02EC1" w:rsidP="00E02EC1">
      <w:pPr>
        <w:pStyle w:val="introbullet"/>
        <w:spacing w:line="280" w:lineRule="exact"/>
      </w:pPr>
      <w:r w:rsidRPr="00E02EC1">
        <w:t xml:space="preserve">Complete the online On-the-Job section in the Harvard </w:t>
      </w:r>
      <w:proofErr w:type="spellStart"/>
      <w:r w:rsidRPr="00E02EC1">
        <w:t>ManageMentor</w:t>
      </w:r>
      <w:proofErr w:type="spellEnd"/>
      <w:r w:rsidRPr="00E02EC1">
        <w:t xml:space="preserve"> </w:t>
      </w:r>
      <w:r w:rsidR="00193BE2">
        <w:t>Time Management</w:t>
      </w:r>
      <w:r w:rsidRPr="00E02EC1">
        <w:t xml:space="preserve">. The section provides learners with an opportunity to choose a skill to focus on and create an action plan for applying and developing the skill. </w:t>
      </w:r>
      <w:r w:rsidR="00EB572F" w:rsidRPr="00393257">
        <w:rPr>
          <w:i/>
        </w:rPr>
        <w:t xml:space="preserve">Note: </w:t>
      </w:r>
      <w:r w:rsidR="00EB572F">
        <w:t>I</w:t>
      </w:r>
      <w:r w:rsidR="00EB572F" w:rsidRPr="00F1071F">
        <w:t xml:space="preserve">f your organization does not include the On-the-Job section in your configuration of Harvard </w:t>
      </w:r>
      <w:proofErr w:type="spellStart"/>
      <w:r w:rsidR="00EB572F" w:rsidRPr="00F1071F">
        <w:t>ManageMentor</w:t>
      </w:r>
      <w:proofErr w:type="spellEnd"/>
      <w:r w:rsidR="00EB572F" w:rsidRPr="00F1071F">
        <w:t>, ask participants to think of two things they can do over the next 90 days to further apply and develop their skills in this area.</w:t>
      </w:r>
    </w:p>
    <w:p w14:paraId="6648BE0A" w14:textId="5623E6E8" w:rsidR="00E02EC1" w:rsidRPr="00E02EC1" w:rsidRDefault="00E02EC1" w:rsidP="00E02EC1">
      <w:pPr>
        <w:pStyle w:val="introbullet"/>
        <w:spacing w:line="280" w:lineRule="exact"/>
      </w:pPr>
      <w:r w:rsidRPr="00E02EC1">
        <w:t>Execute their action plan over a specified time</w:t>
      </w:r>
      <w:r w:rsidR="00EB572F">
        <w:t xml:space="preserve"> </w:t>
      </w:r>
      <w:r w:rsidRPr="00E02EC1">
        <w:t>frame (e.g., 60 or 90 days).</w:t>
      </w:r>
    </w:p>
    <w:p w14:paraId="0FAF8158" w14:textId="3A5E23BB" w:rsidR="00E02EC1" w:rsidRPr="00E02EC1" w:rsidRDefault="00E02EC1" w:rsidP="00E02EC1">
      <w:pPr>
        <w:pStyle w:val="introbullet"/>
        <w:spacing w:line="280" w:lineRule="exact"/>
      </w:pPr>
      <w:r w:rsidRPr="00E02EC1">
        <w:t>After the specified time</w:t>
      </w:r>
      <w:r w:rsidR="00EB572F">
        <w:t xml:space="preserve"> </w:t>
      </w:r>
      <w:r w:rsidRPr="00E02EC1">
        <w:t xml:space="preserve">frame (e.g., 60 or 90 days), access the online On-the-Job section in the Harvard </w:t>
      </w:r>
      <w:proofErr w:type="spellStart"/>
      <w:r w:rsidRPr="00E02EC1">
        <w:t>ManageMentor</w:t>
      </w:r>
      <w:proofErr w:type="spellEnd"/>
      <w:r w:rsidRPr="00E02EC1">
        <w:t xml:space="preserve"> </w:t>
      </w:r>
      <w:r w:rsidR="00193BE2">
        <w:t>Time Management</w:t>
      </w:r>
      <w:r w:rsidR="00C90990">
        <w:t xml:space="preserve"> </w:t>
      </w:r>
      <w:r w:rsidRPr="00E02EC1">
        <w:t>topic to update the action plan and reflect on the experience.</w:t>
      </w:r>
    </w:p>
    <w:p w14:paraId="5B01BC2C" w14:textId="77777777" w:rsidR="00446AE0" w:rsidRPr="00446AE0" w:rsidRDefault="00446AE0" w:rsidP="00E02EC1">
      <w:pPr>
        <w:pStyle w:val="introbullet"/>
        <w:numPr>
          <w:ilvl w:val="0"/>
          <w:numId w:val="0"/>
        </w:numPr>
        <w:ind w:left="461"/>
      </w:pPr>
    </w:p>
    <w:sectPr w:rsidR="00446AE0" w:rsidRPr="00446AE0" w:rsidSect="004A26E3">
      <w:footerReference w:type="default" r:id="rId14"/>
      <w:headerReference w:type="first" r:id="rId15"/>
      <w:footerReference w:type="first" r:id="rId16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3451A" w14:textId="77777777" w:rsidR="00174B70" w:rsidRDefault="00174B70" w:rsidP="007747E3">
      <w:pPr>
        <w:spacing w:after="0" w:line="240" w:lineRule="auto"/>
      </w:pPr>
      <w:r>
        <w:separator/>
      </w:r>
    </w:p>
  </w:endnote>
  <w:endnote w:type="continuationSeparator" w:id="0">
    <w:p w14:paraId="3F3B7FC5" w14:textId="77777777" w:rsidR="00174B70" w:rsidRDefault="00174B70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EA55D" w14:textId="77777777" w:rsidR="008B41C1" w:rsidRDefault="008B41C1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40AB096" w14:textId="77777777" w:rsidR="008B41C1" w:rsidRDefault="008B41C1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843F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843F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8B41C1" w:rsidRDefault="008B41C1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2F03BF92" w:rsidR="008B41C1" w:rsidRPr="00034969" w:rsidRDefault="008B41C1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</w:t>
    </w:r>
    <w:r w:rsidR="004D4A06">
      <w:rPr>
        <w:rFonts w:ascii="Arial" w:eastAsia="MS Mincho" w:hAnsi="Arial" w:cs="Arial"/>
        <w:i/>
        <w:color w:val="7F7F7F"/>
        <w:sz w:val="15"/>
        <w:szCs w:val="15"/>
      </w:rPr>
      <w:t>20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4AD2D" w14:textId="77777777" w:rsidR="008B41C1" w:rsidRDefault="008B41C1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8B41C1" w:rsidRDefault="008B41C1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8B41C1" w:rsidRDefault="008B41C1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77777777" w:rsidR="008B41C1" w:rsidRDefault="008B41C1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843F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D843FE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54AC08" w14:textId="77777777" w:rsidR="008B41C1" w:rsidRDefault="008B41C1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4D1435A5" w:rsidR="008B41C1" w:rsidRPr="006D5FA5" w:rsidRDefault="008B41C1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</w:t>
    </w:r>
    <w:r w:rsidR="00C97EAF">
      <w:rPr>
        <w:rFonts w:ascii="Arial" w:eastAsia="MS Mincho" w:hAnsi="Arial" w:cs="Arial"/>
        <w:i/>
        <w:color w:val="7F7F7F"/>
        <w:sz w:val="15"/>
        <w:szCs w:val="15"/>
      </w:rPr>
      <w:t>20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14567" w14:textId="77777777" w:rsidR="00174B70" w:rsidRDefault="00174B70" w:rsidP="007747E3">
      <w:pPr>
        <w:spacing w:after="0" w:line="240" w:lineRule="auto"/>
      </w:pPr>
      <w:r>
        <w:separator/>
      </w:r>
    </w:p>
  </w:footnote>
  <w:footnote w:type="continuationSeparator" w:id="0">
    <w:p w14:paraId="2FA02C82" w14:textId="77777777" w:rsidR="00174B70" w:rsidRDefault="00174B70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4FE1" w14:textId="7AE89869" w:rsidR="008B41C1" w:rsidRDefault="008B41C1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644C563E" wp14:editId="34EDF69B">
          <wp:simplePos x="0" y="0"/>
          <wp:positionH relativeFrom="column">
            <wp:posOffset>-927100</wp:posOffset>
          </wp:positionH>
          <wp:positionV relativeFrom="paragraph">
            <wp:posOffset>-2275840</wp:posOffset>
          </wp:positionV>
          <wp:extent cx="7795260" cy="1930400"/>
          <wp:effectExtent l="0" t="0" r="2540" b="0"/>
          <wp:wrapNone/>
          <wp:docPr id="4" name="Picture 4" descr="Macintosh HD:Users:emily.audley:Box Sync:Personal Files:HMM:Documentation:Cafes:Images:TimeManagement_Topic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mily.audley:Box Sync:Personal Files:HMM:Documentation:Cafes:Images:TimeManagement_TopicImag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286" r="-130" b="27857"/>
                  <a:stretch/>
                </pic:blipFill>
                <pic:spPr bwMode="auto">
                  <a:xfrm>
                    <a:off x="0" y="0"/>
                    <a:ext cx="7795260" cy="1930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DF5595"/>
    <w:multiLevelType w:val="hybridMultilevel"/>
    <w:tmpl w:val="D45C7A9A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96F285E"/>
    <w:multiLevelType w:val="hybridMultilevel"/>
    <w:tmpl w:val="C46A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410B"/>
    <w:multiLevelType w:val="hybridMultilevel"/>
    <w:tmpl w:val="7F2C3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2060F8"/>
    <w:multiLevelType w:val="hybridMultilevel"/>
    <w:tmpl w:val="95100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86D99"/>
    <w:multiLevelType w:val="hybridMultilevel"/>
    <w:tmpl w:val="C88A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5E06D8"/>
    <w:multiLevelType w:val="hybridMultilevel"/>
    <w:tmpl w:val="4B2C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14A06BAA"/>
    <w:multiLevelType w:val="hybridMultilevel"/>
    <w:tmpl w:val="33AEF7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464D09"/>
    <w:multiLevelType w:val="hybridMultilevel"/>
    <w:tmpl w:val="3CEA4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4745EB"/>
    <w:multiLevelType w:val="hybridMultilevel"/>
    <w:tmpl w:val="7F3CB974"/>
    <w:lvl w:ilvl="0" w:tplc="26EC7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FA5D63"/>
    <w:multiLevelType w:val="hybridMultilevel"/>
    <w:tmpl w:val="F1E6A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DFB697C"/>
    <w:multiLevelType w:val="hybridMultilevel"/>
    <w:tmpl w:val="FC5016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7F640C"/>
    <w:multiLevelType w:val="hybridMultilevel"/>
    <w:tmpl w:val="D71E3968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6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707B90"/>
    <w:multiLevelType w:val="hybridMultilevel"/>
    <w:tmpl w:val="0AFA7C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9D4774F"/>
    <w:multiLevelType w:val="hybridMultilevel"/>
    <w:tmpl w:val="A3882A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D460E8"/>
    <w:multiLevelType w:val="hybridMultilevel"/>
    <w:tmpl w:val="0D5E0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B061B0"/>
    <w:multiLevelType w:val="hybridMultilevel"/>
    <w:tmpl w:val="E976F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2" w15:restartNumberingAfterBreak="0">
    <w:nsid w:val="386E04E7"/>
    <w:multiLevelType w:val="hybridMultilevel"/>
    <w:tmpl w:val="05F49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91066B"/>
    <w:multiLevelType w:val="hybridMultilevel"/>
    <w:tmpl w:val="787A3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2BD19BC"/>
    <w:multiLevelType w:val="hybridMultilevel"/>
    <w:tmpl w:val="F3887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F86EAA"/>
    <w:multiLevelType w:val="hybridMultilevel"/>
    <w:tmpl w:val="68E46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8" w15:restartNumberingAfterBreak="0">
    <w:nsid w:val="440949D8"/>
    <w:multiLevelType w:val="hybridMultilevel"/>
    <w:tmpl w:val="CA722F78"/>
    <w:lvl w:ilvl="0" w:tplc="1222ED14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C3423A7"/>
    <w:multiLevelType w:val="hybridMultilevel"/>
    <w:tmpl w:val="EA82F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8D404C"/>
    <w:multiLevelType w:val="hybridMultilevel"/>
    <w:tmpl w:val="0BF29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1B14269"/>
    <w:multiLevelType w:val="hybridMultilevel"/>
    <w:tmpl w:val="DD9E9B08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3" w15:restartNumberingAfterBreak="0">
    <w:nsid w:val="56FD693E"/>
    <w:multiLevelType w:val="hybridMultilevel"/>
    <w:tmpl w:val="86E45F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ED85E31"/>
    <w:multiLevelType w:val="hybridMultilevel"/>
    <w:tmpl w:val="A5AE7E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112985"/>
    <w:multiLevelType w:val="hybridMultilevel"/>
    <w:tmpl w:val="61EE52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6115A6D"/>
    <w:multiLevelType w:val="hybridMultilevel"/>
    <w:tmpl w:val="A2622872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8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E079D0"/>
    <w:multiLevelType w:val="hybridMultilevel"/>
    <w:tmpl w:val="2ADCA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1" w15:restartNumberingAfterBreak="0">
    <w:nsid w:val="6AA20C6B"/>
    <w:multiLevelType w:val="hybridMultilevel"/>
    <w:tmpl w:val="1954E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D10C4"/>
    <w:multiLevelType w:val="hybridMultilevel"/>
    <w:tmpl w:val="0D5E4E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711C7A"/>
    <w:multiLevelType w:val="hybridMultilevel"/>
    <w:tmpl w:val="78CED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00C4988"/>
    <w:multiLevelType w:val="hybridMultilevel"/>
    <w:tmpl w:val="095EAA46"/>
    <w:lvl w:ilvl="0" w:tplc="26EC7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5A3CDC"/>
    <w:multiLevelType w:val="hybridMultilevel"/>
    <w:tmpl w:val="18B414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48A13A5"/>
    <w:multiLevelType w:val="hybridMultilevel"/>
    <w:tmpl w:val="899E0D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5230327"/>
    <w:multiLevelType w:val="hybridMultilevel"/>
    <w:tmpl w:val="44222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548240A"/>
    <w:multiLevelType w:val="hybridMultilevel"/>
    <w:tmpl w:val="1936B042"/>
    <w:lvl w:ilvl="0" w:tplc="58FE6B2E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5EA60A3"/>
    <w:multiLevelType w:val="multilevel"/>
    <w:tmpl w:val="201C1DD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6EB56F1"/>
    <w:multiLevelType w:val="multilevel"/>
    <w:tmpl w:val="239A42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2" w15:restartNumberingAfterBreak="0">
    <w:nsid w:val="782F038C"/>
    <w:multiLevelType w:val="hybridMultilevel"/>
    <w:tmpl w:val="B76662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53" w15:restartNumberingAfterBreak="0">
    <w:nsid w:val="7BE852E9"/>
    <w:multiLevelType w:val="hybridMultilevel"/>
    <w:tmpl w:val="CC94F916"/>
    <w:lvl w:ilvl="0" w:tplc="5EAC43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4" w15:restartNumberingAfterBreak="0">
    <w:nsid w:val="7C5933BD"/>
    <w:multiLevelType w:val="hybridMultilevel"/>
    <w:tmpl w:val="5EE03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F675D18"/>
    <w:multiLevelType w:val="hybridMultilevel"/>
    <w:tmpl w:val="2294D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</w:num>
  <w:num w:numId="2">
    <w:abstractNumId w:val="2"/>
  </w:num>
  <w:num w:numId="3">
    <w:abstractNumId w:val="16"/>
  </w:num>
  <w:num w:numId="4">
    <w:abstractNumId w:val="30"/>
  </w:num>
  <w:num w:numId="5">
    <w:abstractNumId w:val="24"/>
  </w:num>
  <w:num w:numId="6">
    <w:abstractNumId w:val="36"/>
  </w:num>
  <w:num w:numId="7">
    <w:abstractNumId w:val="39"/>
  </w:num>
  <w:num w:numId="8">
    <w:abstractNumId w:val="3"/>
  </w:num>
  <w:num w:numId="9">
    <w:abstractNumId w:val="38"/>
  </w:num>
  <w:num w:numId="10">
    <w:abstractNumId w:val="8"/>
  </w:num>
  <w:num w:numId="11">
    <w:abstractNumId w:val="17"/>
  </w:num>
  <w:num w:numId="12">
    <w:abstractNumId w:val="7"/>
  </w:num>
  <w:num w:numId="13">
    <w:abstractNumId w:val="4"/>
  </w:num>
  <w:num w:numId="14">
    <w:abstractNumId w:val="31"/>
  </w:num>
  <w:num w:numId="15">
    <w:abstractNumId w:val="11"/>
  </w:num>
  <w:num w:numId="16">
    <w:abstractNumId w:val="41"/>
  </w:num>
  <w:num w:numId="17">
    <w:abstractNumId w:val="22"/>
  </w:num>
  <w:num w:numId="18">
    <w:abstractNumId w:val="13"/>
  </w:num>
  <w:num w:numId="19">
    <w:abstractNumId w:val="5"/>
  </w:num>
  <w:num w:numId="20">
    <w:abstractNumId w:val="12"/>
  </w:num>
  <w:num w:numId="21">
    <w:abstractNumId w:val="45"/>
  </w:num>
  <w:num w:numId="22">
    <w:abstractNumId w:val="9"/>
  </w:num>
  <w:num w:numId="23">
    <w:abstractNumId w:val="48"/>
  </w:num>
  <w:num w:numId="24">
    <w:abstractNumId w:val="10"/>
  </w:num>
  <w:num w:numId="25">
    <w:abstractNumId w:val="46"/>
  </w:num>
  <w:num w:numId="26">
    <w:abstractNumId w:val="14"/>
  </w:num>
  <w:num w:numId="27">
    <w:abstractNumId w:val="25"/>
  </w:num>
  <w:num w:numId="28">
    <w:abstractNumId w:val="44"/>
  </w:num>
  <w:num w:numId="29">
    <w:abstractNumId w:val="23"/>
  </w:num>
  <w:num w:numId="30">
    <w:abstractNumId w:val="32"/>
  </w:num>
  <w:num w:numId="31">
    <w:abstractNumId w:val="53"/>
  </w:num>
  <w:num w:numId="32">
    <w:abstractNumId w:val="50"/>
  </w:num>
  <w:num w:numId="33">
    <w:abstractNumId w:val="1"/>
  </w:num>
  <w:num w:numId="34">
    <w:abstractNumId w:val="15"/>
  </w:num>
  <w:num w:numId="35">
    <w:abstractNumId w:val="37"/>
  </w:num>
  <w:num w:numId="36">
    <w:abstractNumId w:val="40"/>
  </w:num>
  <w:num w:numId="37">
    <w:abstractNumId w:val="47"/>
  </w:num>
  <w:num w:numId="38">
    <w:abstractNumId w:val="19"/>
  </w:num>
  <w:num w:numId="39">
    <w:abstractNumId w:val="18"/>
  </w:num>
  <w:num w:numId="40">
    <w:abstractNumId w:val="33"/>
  </w:num>
  <w:num w:numId="41">
    <w:abstractNumId w:val="43"/>
    <w:lvlOverride w:ilvl="0">
      <w:startOverride w:val="1"/>
    </w:lvlOverride>
  </w:num>
  <w:num w:numId="42">
    <w:abstractNumId w:val="5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4"/>
  </w:num>
  <w:num w:numId="4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1"/>
  </w:num>
  <w:num w:numId="50">
    <w:abstractNumId w:val="42"/>
  </w:num>
  <w:num w:numId="51">
    <w:abstractNumId w:val="6"/>
  </w:num>
  <w:num w:numId="52">
    <w:abstractNumId w:val="29"/>
  </w:num>
  <w:num w:numId="53">
    <w:abstractNumId w:val="26"/>
  </w:num>
  <w:num w:numId="54">
    <w:abstractNumId w:val="0"/>
  </w:num>
  <w:num w:numId="55">
    <w:abstractNumId w:val="49"/>
  </w:num>
  <w:num w:numId="56">
    <w:abstractNumId w:val="35"/>
  </w:num>
  <w:num w:numId="57">
    <w:abstractNumId w:val="28"/>
  </w:num>
  <w:num w:numId="58">
    <w:abstractNumId w:val="3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7E3"/>
    <w:rsid w:val="000008C9"/>
    <w:rsid w:val="00002D54"/>
    <w:rsid w:val="00007E7D"/>
    <w:rsid w:val="000301EC"/>
    <w:rsid w:val="0003128B"/>
    <w:rsid w:val="00031759"/>
    <w:rsid w:val="000348A9"/>
    <w:rsid w:val="00034969"/>
    <w:rsid w:val="00037DA0"/>
    <w:rsid w:val="000474E0"/>
    <w:rsid w:val="00057A98"/>
    <w:rsid w:val="00066C48"/>
    <w:rsid w:val="00071E08"/>
    <w:rsid w:val="00084587"/>
    <w:rsid w:val="0008776E"/>
    <w:rsid w:val="000930E0"/>
    <w:rsid w:val="00096B66"/>
    <w:rsid w:val="000A527B"/>
    <w:rsid w:val="000B75B0"/>
    <w:rsid w:val="000C0A80"/>
    <w:rsid w:val="000C105B"/>
    <w:rsid w:val="000C3BE0"/>
    <w:rsid w:val="000C418F"/>
    <w:rsid w:val="000D08AF"/>
    <w:rsid w:val="000D5CF2"/>
    <w:rsid w:val="000E2145"/>
    <w:rsid w:val="000E3CA8"/>
    <w:rsid w:val="000E78B0"/>
    <w:rsid w:val="000E793A"/>
    <w:rsid w:val="00102D17"/>
    <w:rsid w:val="00102D86"/>
    <w:rsid w:val="001077C4"/>
    <w:rsid w:val="00120045"/>
    <w:rsid w:val="001268C7"/>
    <w:rsid w:val="00130B3D"/>
    <w:rsid w:val="00130B60"/>
    <w:rsid w:val="001413FB"/>
    <w:rsid w:val="00157CEA"/>
    <w:rsid w:val="00173F6F"/>
    <w:rsid w:val="00174B70"/>
    <w:rsid w:val="00176DD8"/>
    <w:rsid w:val="00193BE2"/>
    <w:rsid w:val="00195913"/>
    <w:rsid w:val="001A1090"/>
    <w:rsid w:val="001A25C5"/>
    <w:rsid w:val="001B06AB"/>
    <w:rsid w:val="001B46AF"/>
    <w:rsid w:val="001E1F5E"/>
    <w:rsid w:val="001E2AA9"/>
    <w:rsid w:val="001E3790"/>
    <w:rsid w:val="001E5AF8"/>
    <w:rsid w:val="001F0354"/>
    <w:rsid w:val="001F091F"/>
    <w:rsid w:val="001F332B"/>
    <w:rsid w:val="00204026"/>
    <w:rsid w:val="0023058D"/>
    <w:rsid w:val="002357D8"/>
    <w:rsid w:val="00241834"/>
    <w:rsid w:val="00256731"/>
    <w:rsid w:val="0027586D"/>
    <w:rsid w:val="0027600A"/>
    <w:rsid w:val="00285BDB"/>
    <w:rsid w:val="00294B32"/>
    <w:rsid w:val="002954F2"/>
    <w:rsid w:val="002A4506"/>
    <w:rsid w:val="002B265D"/>
    <w:rsid w:val="002B2B0B"/>
    <w:rsid w:val="002B4AF7"/>
    <w:rsid w:val="002C0F72"/>
    <w:rsid w:val="002C6BEA"/>
    <w:rsid w:val="002D2AE7"/>
    <w:rsid w:val="002D42E0"/>
    <w:rsid w:val="002D662D"/>
    <w:rsid w:val="002E751A"/>
    <w:rsid w:val="002F642B"/>
    <w:rsid w:val="00304F39"/>
    <w:rsid w:val="003252DE"/>
    <w:rsid w:val="003342D8"/>
    <w:rsid w:val="00345272"/>
    <w:rsid w:val="003521F0"/>
    <w:rsid w:val="003528A9"/>
    <w:rsid w:val="003535EC"/>
    <w:rsid w:val="00375042"/>
    <w:rsid w:val="00376E35"/>
    <w:rsid w:val="003818D1"/>
    <w:rsid w:val="003A2AB7"/>
    <w:rsid w:val="003B0BF3"/>
    <w:rsid w:val="003B212E"/>
    <w:rsid w:val="003B480F"/>
    <w:rsid w:val="003B5299"/>
    <w:rsid w:val="003B789B"/>
    <w:rsid w:val="003B7FB9"/>
    <w:rsid w:val="003C7EAD"/>
    <w:rsid w:val="003D580B"/>
    <w:rsid w:val="00424956"/>
    <w:rsid w:val="00427327"/>
    <w:rsid w:val="00437E27"/>
    <w:rsid w:val="00444710"/>
    <w:rsid w:val="00446216"/>
    <w:rsid w:val="00446AE0"/>
    <w:rsid w:val="004517ED"/>
    <w:rsid w:val="00465F39"/>
    <w:rsid w:val="00482FC3"/>
    <w:rsid w:val="00485A6A"/>
    <w:rsid w:val="00486D5A"/>
    <w:rsid w:val="00486FC6"/>
    <w:rsid w:val="00497381"/>
    <w:rsid w:val="004A26E3"/>
    <w:rsid w:val="004A6C91"/>
    <w:rsid w:val="004B11C9"/>
    <w:rsid w:val="004B5166"/>
    <w:rsid w:val="004C15CC"/>
    <w:rsid w:val="004C39C7"/>
    <w:rsid w:val="004C3B96"/>
    <w:rsid w:val="004C70B0"/>
    <w:rsid w:val="004D2560"/>
    <w:rsid w:val="004D4A06"/>
    <w:rsid w:val="004D7EF3"/>
    <w:rsid w:val="004E4490"/>
    <w:rsid w:val="004E4786"/>
    <w:rsid w:val="004F0883"/>
    <w:rsid w:val="004F0FA6"/>
    <w:rsid w:val="004F35FD"/>
    <w:rsid w:val="005064F7"/>
    <w:rsid w:val="005118DB"/>
    <w:rsid w:val="00512296"/>
    <w:rsid w:val="00514382"/>
    <w:rsid w:val="00515059"/>
    <w:rsid w:val="00526351"/>
    <w:rsid w:val="005324FD"/>
    <w:rsid w:val="0053652F"/>
    <w:rsid w:val="005368B0"/>
    <w:rsid w:val="0053760B"/>
    <w:rsid w:val="005403B4"/>
    <w:rsid w:val="00547A79"/>
    <w:rsid w:val="005637A8"/>
    <w:rsid w:val="005661CE"/>
    <w:rsid w:val="0057005D"/>
    <w:rsid w:val="00571C2D"/>
    <w:rsid w:val="00577709"/>
    <w:rsid w:val="00577B03"/>
    <w:rsid w:val="005964DC"/>
    <w:rsid w:val="00596FFB"/>
    <w:rsid w:val="005B4492"/>
    <w:rsid w:val="005C60BE"/>
    <w:rsid w:val="006009DD"/>
    <w:rsid w:val="00602EDE"/>
    <w:rsid w:val="006043B3"/>
    <w:rsid w:val="006400BF"/>
    <w:rsid w:val="00653698"/>
    <w:rsid w:val="00661C86"/>
    <w:rsid w:val="006652FF"/>
    <w:rsid w:val="00666FA3"/>
    <w:rsid w:val="006678E7"/>
    <w:rsid w:val="00676423"/>
    <w:rsid w:val="006778A3"/>
    <w:rsid w:val="0069438C"/>
    <w:rsid w:val="006A132A"/>
    <w:rsid w:val="006A265D"/>
    <w:rsid w:val="006B619B"/>
    <w:rsid w:val="006B763A"/>
    <w:rsid w:val="006C2570"/>
    <w:rsid w:val="006C7B31"/>
    <w:rsid w:val="006D5FA5"/>
    <w:rsid w:val="006D6650"/>
    <w:rsid w:val="006F273B"/>
    <w:rsid w:val="006F3332"/>
    <w:rsid w:val="00703B05"/>
    <w:rsid w:val="007046A3"/>
    <w:rsid w:val="00704FE1"/>
    <w:rsid w:val="00712F59"/>
    <w:rsid w:val="007249CD"/>
    <w:rsid w:val="00734CEE"/>
    <w:rsid w:val="007351FD"/>
    <w:rsid w:val="0074077E"/>
    <w:rsid w:val="00742177"/>
    <w:rsid w:val="00743FB0"/>
    <w:rsid w:val="00751543"/>
    <w:rsid w:val="00752489"/>
    <w:rsid w:val="0076297C"/>
    <w:rsid w:val="00763A77"/>
    <w:rsid w:val="007658CF"/>
    <w:rsid w:val="00770512"/>
    <w:rsid w:val="007747E3"/>
    <w:rsid w:val="00784FDD"/>
    <w:rsid w:val="0078692A"/>
    <w:rsid w:val="007B1BF2"/>
    <w:rsid w:val="007E066F"/>
    <w:rsid w:val="007F781F"/>
    <w:rsid w:val="008064E9"/>
    <w:rsid w:val="00821CE4"/>
    <w:rsid w:val="008242A4"/>
    <w:rsid w:val="00824733"/>
    <w:rsid w:val="00824C32"/>
    <w:rsid w:val="00827F68"/>
    <w:rsid w:val="0083095B"/>
    <w:rsid w:val="00834695"/>
    <w:rsid w:val="00847B35"/>
    <w:rsid w:val="00847D6E"/>
    <w:rsid w:val="00850C00"/>
    <w:rsid w:val="008552E9"/>
    <w:rsid w:val="00860900"/>
    <w:rsid w:val="00866B05"/>
    <w:rsid w:val="00870F90"/>
    <w:rsid w:val="008845C2"/>
    <w:rsid w:val="00896741"/>
    <w:rsid w:val="008A6264"/>
    <w:rsid w:val="008A7577"/>
    <w:rsid w:val="008B1C96"/>
    <w:rsid w:val="008B41C1"/>
    <w:rsid w:val="008D49D8"/>
    <w:rsid w:val="00911F4C"/>
    <w:rsid w:val="009369BA"/>
    <w:rsid w:val="009409D2"/>
    <w:rsid w:val="0094666C"/>
    <w:rsid w:val="00946F3F"/>
    <w:rsid w:val="0096105A"/>
    <w:rsid w:val="00966DD6"/>
    <w:rsid w:val="009710A2"/>
    <w:rsid w:val="009714F6"/>
    <w:rsid w:val="00977456"/>
    <w:rsid w:val="00987299"/>
    <w:rsid w:val="00997BD4"/>
    <w:rsid w:val="009A42D8"/>
    <w:rsid w:val="009A7708"/>
    <w:rsid w:val="009B074C"/>
    <w:rsid w:val="009B25F5"/>
    <w:rsid w:val="009C7FE2"/>
    <w:rsid w:val="009D1B98"/>
    <w:rsid w:val="009D5451"/>
    <w:rsid w:val="009F0F71"/>
    <w:rsid w:val="00A0202A"/>
    <w:rsid w:val="00A0722A"/>
    <w:rsid w:val="00A10B25"/>
    <w:rsid w:val="00A16735"/>
    <w:rsid w:val="00A24165"/>
    <w:rsid w:val="00A25613"/>
    <w:rsid w:val="00A30725"/>
    <w:rsid w:val="00A3682F"/>
    <w:rsid w:val="00A45884"/>
    <w:rsid w:val="00A54D6B"/>
    <w:rsid w:val="00A72BA0"/>
    <w:rsid w:val="00A80B2D"/>
    <w:rsid w:val="00A84F33"/>
    <w:rsid w:val="00AA2032"/>
    <w:rsid w:val="00AA3A97"/>
    <w:rsid w:val="00AB23FB"/>
    <w:rsid w:val="00AB3A40"/>
    <w:rsid w:val="00AE3FCA"/>
    <w:rsid w:val="00AE4E84"/>
    <w:rsid w:val="00AF2478"/>
    <w:rsid w:val="00AF3A8D"/>
    <w:rsid w:val="00B01664"/>
    <w:rsid w:val="00B0573B"/>
    <w:rsid w:val="00B22172"/>
    <w:rsid w:val="00B223B7"/>
    <w:rsid w:val="00B3507D"/>
    <w:rsid w:val="00B369E7"/>
    <w:rsid w:val="00B53F15"/>
    <w:rsid w:val="00B72E6A"/>
    <w:rsid w:val="00B77A8E"/>
    <w:rsid w:val="00B80111"/>
    <w:rsid w:val="00B843AB"/>
    <w:rsid w:val="00B9006B"/>
    <w:rsid w:val="00B9492B"/>
    <w:rsid w:val="00B94B8F"/>
    <w:rsid w:val="00BA22DA"/>
    <w:rsid w:val="00BA6C67"/>
    <w:rsid w:val="00BB0030"/>
    <w:rsid w:val="00BB5354"/>
    <w:rsid w:val="00BB6FC0"/>
    <w:rsid w:val="00BC09E3"/>
    <w:rsid w:val="00BD21EE"/>
    <w:rsid w:val="00BD3328"/>
    <w:rsid w:val="00BD4E79"/>
    <w:rsid w:val="00BE2560"/>
    <w:rsid w:val="00BE72E4"/>
    <w:rsid w:val="00BF147E"/>
    <w:rsid w:val="00BF29A9"/>
    <w:rsid w:val="00BF50C0"/>
    <w:rsid w:val="00C0325B"/>
    <w:rsid w:val="00C035E2"/>
    <w:rsid w:val="00C04163"/>
    <w:rsid w:val="00C05C34"/>
    <w:rsid w:val="00C25CE8"/>
    <w:rsid w:val="00C3591B"/>
    <w:rsid w:val="00C639DF"/>
    <w:rsid w:val="00C7128A"/>
    <w:rsid w:val="00C71554"/>
    <w:rsid w:val="00C726F7"/>
    <w:rsid w:val="00C75A29"/>
    <w:rsid w:val="00C77F93"/>
    <w:rsid w:val="00C870F3"/>
    <w:rsid w:val="00C90990"/>
    <w:rsid w:val="00C93404"/>
    <w:rsid w:val="00C97EAF"/>
    <w:rsid w:val="00CB1713"/>
    <w:rsid w:val="00CB25A4"/>
    <w:rsid w:val="00CC1134"/>
    <w:rsid w:val="00CD098E"/>
    <w:rsid w:val="00CD0D32"/>
    <w:rsid w:val="00CE0218"/>
    <w:rsid w:val="00CE567A"/>
    <w:rsid w:val="00CF79B5"/>
    <w:rsid w:val="00D326E1"/>
    <w:rsid w:val="00D45A18"/>
    <w:rsid w:val="00D50176"/>
    <w:rsid w:val="00D53656"/>
    <w:rsid w:val="00D53690"/>
    <w:rsid w:val="00D5443E"/>
    <w:rsid w:val="00D61845"/>
    <w:rsid w:val="00D651FB"/>
    <w:rsid w:val="00D824FC"/>
    <w:rsid w:val="00D843FE"/>
    <w:rsid w:val="00D85B81"/>
    <w:rsid w:val="00DA0279"/>
    <w:rsid w:val="00DA6B61"/>
    <w:rsid w:val="00DC4BEE"/>
    <w:rsid w:val="00DC696D"/>
    <w:rsid w:val="00DD29B1"/>
    <w:rsid w:val="00DE10BD"/>
    <w:rsid w:val="00DF098B"/>
    <w:rsid w:val="00DF557D"/>
    <w:rsid w:val="00DF6BA9"/>
    <w:rsid w:val="00E02EC1"/>
    <w:rsid w:val="00E10123"/>
    <w:rsid w:val="00E10518"/>
    <w:rsid w:val="00E14FDE"/>
    <w:rsid w:val="00E24B7A"/>
    <w:rsid w:val="00E2666A"/>
    <w:rsid w:val="00E32367"/>
    <w:rsid w:val="00E4472C"/>
    <w:rsid w:val="00E46B7A"/>
    <w:rsid w:val="00E62DC7"/>
    <w:rsid w:val="00E733AB"/>
    <w:rsid w:val="00E760BE"/>
    <w:rsid w:val="00E808D5"/>
    <w:rsid w:val="00E91301"/>
    <w:rsid w:val="00E9792B"/>
    <w:rsid w:val="00EA3A1B"/>
    <w:rsid w:val="00EA3A75"/>
    <w:rsid w:val="00EA4625"/>
    <w:rsid w:val="00EA7A11"/>
    <w:rsid w:val="00EB0AC9"/>
    <w:rsid w:val="00EB175D"/>
    <w:rsid w:val="00EB572F"/>
    <w:rsid w:val="00EC6BD8"/>
    <w:rsid w:val="00EC6D0A"/>
    <w:rsid w:val="00ED51B1"/>
    <w:rsid w:val="00ED5497"/>
    <w:rsid w:val="00EE28B3"/>
    <w:rsid w:val="00EE2BFB"/>
    <w:rsid w:val="00EE4A0A"/>
    <w:rsid w:val="00EE5498"/>
    <w:rsid w:val="00EF3CE5"/>
    <w:rsid w:val="00EF465D"/>
    <w:rsid w:val="00F20F21"/>
    <w:rsid w:val="00F214D6"/>
    <w:rsid w:val="00F322D8"/>
    <w:rsid w:val="00F32FF1"/>
    <w:rsid w:val="00F440C3"/>
    <w:rsid w:val="00F47FBA"/>
    <w:rsid w:val="00F74A58"/>
    <w:rsid w:val="00F80B8A"/>
    <w:rsid w:val="00F82762"/>
    <w:rsid w:val="00F82F65"/>
    <w:rsid w:val="00F8315F"/>
    <w:rsid w:val="00F973FC"/>
    <w:rsid w:val="00FA146E"/>
    <w:rsid w:val="00FA4E12"/>
    <w:rsid w:val="00FA61EF"/>
    <w:rsid w:val="00FA739A"/>
    <w:rsid w:val="00FB0C99"/>
    <w:rsid w:val="00FC0341"/>
    <w:rsid w:val="00FC3F7F"/>
    <w:rsid w:val="00FD315E"/>
    <w:rsid w:val="00FE004A"/>
    <w:rsid w:val="00FE10E5"/>
    <w:rsid w:val="00FF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D350C5"/>
  <w15:docId w15:val="{6F9474F3-D65F-4596-A198-2360E84D7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7"/>
      </w:numPr>
      <w:spacing w:before="60" w:after="0" w:line="264" w:lineRule="auto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6F273B"/>
    <w:pPr>
      <w:numPr>
        <w:numId w:val="1"/>
      </w:numPr>
      <w:spacing w:after="120" w:line="260" w:lineRule="exact"/>
      <w:ind w:right="1008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6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1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1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F78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Cafe session</a:t>
          </a:r>
          <a:r>
            <a:rPr lang="en-US"/>
            <a:t>       </a:t>
          </a:r>
        </a:p>
        <a:p>
          <a:r>
            <a:rPr lang="en-US"/>
            <a:t> Live,                   group 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X="91" custLinFactNeighborX="100000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 custLinFactNeighborX="50506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97">
        <dgm:presLayoutVars>
          <dgm:chMax val="0"/>
          <dgm:chPref val="0"/>
          <dgm:bulletEnabled val="1"/>
        </dgm:presLayoutVars>
      </dgm:prSet>
      <dgm:spPr/>
    </dgm:pt>
  </dgm:ptLst>
  <dgm:cxnLst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60C0E1A1-23E4-4C16-8B00-4178B905E891}" type="presOf" srcId="{4428C2BB-34C6-4648-A53C-C58BBD75A61B}" destId="{CE10A6AF-0EE1-EF4C-BB55-234B5C18E3AB}" srcOrd="0" destOrd="0" presId="urn:microsoft.com/office/officeart/2005/8/layout/chevron1"/>
    <dgm:cxn modelId="{A9770DC6-D202-4B2B-A210-B83914425A22}" type="presOf" srcId="{5597D904-7967-1649-8719-760C983493FD}" destId="{D203DAEF-C683-F941-8D68-9834910DD8D5}" srcOrd="0" destOrd="0" presId="urn:microsoft.com/office/officeart/2005/8/layout/chevron1"/>
    <dgm:cxn modelId="{643FDFF9-82DB-4DF0-B631-B06434B615AE}" type="presOf" srcId="{2D7D3426-150F-A545-9ADF-E27078B65ECE}" destId="{CE242C84-1F0B-3747-A7BA-80B9EB14ACB4}" srcOrd="0" destOrd="0" presId="urn:microsoft.com/office/officeart/2005/8/layout/chevron1"/>
    <dgm:cxn modelId="{551622FC-B760-497B-A6E6-9FDE520F7A93}" type="presOf" srcId="{6C1F603D-38DB-9A47-8AB9-0D44AB4D83F5}" destId="{E98ACE24-CB79-5542-9D1C-938FF8AC975A}" srcOrd="0" destOrd="0" presId="urn:microsoft.com/office/officeart/2005/8/layout/chevron1"/>
    <dgm:cxn modelId="{A90A394C-EBDF-43B1-9DF7-E75A18C50696}" type="presParOf" srcId="{CE242C84-1F0B-3747-A7BA-80B9EB14ACB4}" destId="{CE10A6AF-0EE1-EF4C-BB55-234B5C18E3AB}" srcOrd="0" destOrd="0" presId="urn:microsoft.com/office/officeart/2005/8/layout/chevron1"/>
    <dgm:cxn modelId="{74BCE598-114F-469E-A3E0-A216C0D5CFA3}" type="presParOf" srcId="{CE242C84-1F0B-3747-A7BA-80B9EB14ACB4}" destId="{7BBAFEC7-13D8-B04A-8CD4-0E182F4CAC4A}" srcOrd="1" destOrd="0" presId="urn:microsoft.com/office/officeart/2005/8/layout/chevron1"/>
    <dgm:cxn modelId="{C061EA3C-F4A8-4A03-B254-8D5D4565C3EA}" type="presParOf" srcId="{CE242C84-1F0B-3747-A7BA-80B9EB14ACB4}" destId="{E98ACE24-CB79-5542-9D1C-938FF8AC975A}" srcOrd="2" destOrd="0" presId="urn:microsoft.com/office/officeart/2005/8/layout/chevron1"/>
    <dgm:cxn modelId="{1CC2DE7E-D385-47A4-BAA6-2BB8420C6705}" type="presParOf" srcId="{CE242C84-1F0B-3747-A7BA-80B9EB14ACB4}" destId="{4A772EF6-5541-334E-BB73-A7BF3ED6F8F1}" srcOrd="3" destOrd="0" presId="urn:microsoft.com/office/officeart/2005/8/layout/chevron1"/>
    <dgm:cxn modelId="{11414BB3-031E-49A3-9F28-E7988E9314DD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232522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1: Pre-work</a:t>
          </a:r>
          <a:r>
            <a:rPr lang="en-US" sz="1300" kern="1200"/>
            <a:t>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Self-paced, individual</a:t>
          </a:r>
        </a:p>
      </dsp:txBody>
      <dsp:txXfrm>
        <a:off x="647494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888952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2: Cafe session</a:t>
          </a:r>
          <a:r>
            <a:rPr lang="en-US" sz="1300" kern="1200"/>
            <a:t>      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Live,                   group </a:t>
          </a:r>
        </a:p>
      </dsp:txBody>
      <dsp:txXfrm>
        <a:off x="2303924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84475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3: Application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Self-paced, individual</a:t>
          </a:r>
        </a:p>
      </dsp:txBody>
      <dsp:txXfrm>
        <a:off x="42597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71D2C-281A-1C4A-AB0E-FCF61D6D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5873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Bhimanprommachak, Vanessa</cp:lastModifiedBy>
  <cp:revision>3</cp:revision>
  <cp:lastPrinted>2014-07-28T15:36:00Z</cp:lastPrinted>
  <dcterms:created xsi:type="dcterms:W3CDTF">2020-03-16T16:24:00Z</dcterms:created>
  <dcterms:modified xsi:type="dcterms:W3CDTF">2020-04-06T20:41:00Z</dcterms:modified>
  <cp:category/>
</cp:coreProperties>
</file>