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xmlns:dgm="http://schemas.openxmlformats.org/drawingml/2006/diagram" mc:Ignorable="w14 w15 w16se w16cid w16 w16cex w16sdtdh wp14">
  <w:body>
    <w:p w:rsidRPr="003B3E0B" w:rsidR="003B789B" w:rsidP="006D6650" w:rsidRDefault="00E279D2" w14:paraId="61C6222F" w14:textId="213715EA">
      <w:pPr>
        <w:pStyle w:val="texttitle"/>
        <w:rPr>
          <w:noProof/>
          <w:color w:val="2657A7"/>
        </w:rPr>
      </w:pPr>
      <w:r w:rsidRPr="003B3E0B">
        <w:rPr>
          <w:noProof/>
          <w:color w:val="2657A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73245" wp14:editId="777F1B75">
                <wp:simplePos x="0" y="0"/>
                <wp:positionH relativeFrom="column">
                  <wp:posOffset>-97436</wp:posOffset>
                </wp:positionH>
                <wp:positionV relativeFrom="paragraph">
                  <wp:posOffset>-1209966</wp:posOffset>
                </wp:positionV>
                <wp:extent cx="5358984" cy="93218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8984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A63FF" w:rsidR="008B41C1" w:rsidP="0027600A" w:rsidRDefault="00E279D2" w14:paraId="6518F8D2" w14:textId="6B702CC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bidi="en-US"/>
                              </w:rPr>
                              <w:t>Sharpening Your Business Acumen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067A414">
              <v:shapetype id="_x0000_t202" coordsize="21600,21600" o:spt="202" path="m,l,21600r21600,l21600,xe" w14:anchorId="35873245">
                <v:stroke joinstyle="miter"/>
                <v:path gradientshapeok="t" o:connecttype="rect"/>
              </v:shapetype>
              <v:shape id="Text Box 5" style="position:absolute;margin-left:-7.65pt;margin-top:-95.25pt;width:421.95pt;height: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">
                <v:textbox>
                  <w:txbxContent>
                    <w:p w:rsidRPr="007A63FF" w:rsidR="008B41C1" w:rsidP="0027600A" w:rsidRDefault="00E279D2" w14:paraId="4E92EA7F" w14:textId="6B702CC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000000" w:themeColor="text1"/>
                          <w:sz w:val="40"/>
                          <w:szCs w:val="40"/>
                          <w:lang w:bidi="en-US"/>
                        </w:rPr>
                        <w:t>Sharpening Your Business Acumen</w:t>
                      </w:r>
                    </w:p>
                  </w:txbxContent>
                </v:textbox>
              </v:shape>
            </w:pict>
          </mc:Fallback>
        </mc:AlternateContent>
      </w:r>
      <w:r w:rsidRPr="003B3E0B" w:rsidR="00DC696D">
        <w:rPr>
          <w:noProof/>
          <w:color w:val="2657A7"/>
        </w:rPr>
        <w:drawing>
          <wp:anchor distT="0" distB="0" distL="114300" distR="114300" simplePos="0" relativeHeight="251657216" behindDoc="0" locked="0" layoutInCell="1" allowOverlap="1" wp14:anchorId="6C9CCE75" wp14:editId="0BB2AFF4">
            <wp:simplePos x="0" y="0"/>
            <wp:positionH relativeFrom="column">
              <wp:posOffset>-915882</wp:posOffset>
            </wp:positionH>
            <wp:positionV relativeFrom="paragraph">
              <wp:posOffset>-2446444</wp:posOffset>
            </wp:positionV>
            <wp:extent cx="7816880" cy="2609850"/>
            <wp:effectExtent l="0" t="0" r="635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688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B3E0B" w:rsidR="003B3E0B">
        <w:rPr>
          <w:noProof/>
          <w:color w:val="2657A7"/>
        </w:rPr>
        <w:t>Overview</w:t>
      </w:r>
    </w:p>
    <w:p w:rsidRPr="0063202F" w:rsidR="004C15CC" w:rsidP="00E760BE" w:rsidRDefault="00DF557D" w14:paraId="53E78437" w14:textId="5099635C">
      <w:pPr>
        <w:pStyle w:val="Invitenote"/>
        <w:pBdr>
          <w:bottom w:val="none" w:color="auto" w:sz="0" w:space="0"/>
        </w:pBdr>
        <w:rPr>
          <w:noProof/>
          <w:sz w:val="22"/>
          <w:szCs w:val="28"/>
          <w:lang w:bidi="en-US"/>
        </w:rPr>
      </w:pPr>
      <w:r w:rsidRPr="0063202F">
        <w:rPr>
          <w:noProof/>
          <w:sz w:val="22"/>
          <w:szCs w:val="28"/>
          <w:lang w:bidi="en-US"/>
        </w:rPr>
        <w:t>The</w:t>
      </w:r>
      <w:r w:rsidR="00E279D2">
        <w:rPr>
          <w:noProof/>
          <w:sz w:val="22"/>
          <w:szCs w:val="28"/>
          <w:lang w:bidi="en-US"/>
        </w:rPr>
        <w:t xml:space="preserve"> </w:t>
      </w:r>
      <w:r w:rsidRPr="0063202F">
        <w:rPr>
          <w:noProof/>
          <w:sz w:val="22"/>
          <w:szCs w:val="28"/>
          <w:lang w:bidi="en-US"/>
        </w:rPr>
        <w:t>Café is a short blended learning experience oriented around the concepts and skills fo</w:t>
      </w:r>
      <w:r w:rsidRPr="0063202F" w:rsidR="007351FD">
        <w:rPr>
          <w:noProof/>
          <w:sz w:val="22"/>
          <w:szCs w:val="28"/>
          <w:lang w:bidi="en-US"/>
        </w:rPr>
        <w:t xml:space="preserve">und in the Harvard ManageMentor </w:t>
      </w:r>
      <w:r w:rsidR="00E279D2">
        <w:rPr>
          <w:noProof/>
          <w:sz w:val="22"/>
          <w:szCs w:val="28"/>
          <w:lang w:bidi="en-US"/>
        </w:rPr>
        <w:t xml:space="preserve">Sharpening Your Business Acumen </w:t>
      </w:r>
      <w:r w:rsidR="00FB5545">
        <w:rPr>
          <w:noProof/>
          <w:sz w:val="22"/>
          <w:szCs w:val="28"/>
          <w:lang w:bidi="en-US"/>
        </w:rPr>
        <w:t xml:space="preserve">online </w:t>
      </w:r>
      <w:r w:rsidR="00E279D2">
        <w:rPr>
          <w:noProof/>
          <w:sz w:val="22"/>
          <w:szCs w:val="28"/>
          <w:lang w:bidi="en-US"/>
        </w:rPr>
        <w:t xml:space="preserve">course. The course </w:t>
      </w:r>
      <w:r w:rsidRPr="0063202F" w:rsidR="004C15CC">
        <w:rPr>
          <w:noProof/>
          <w:sz w:val="22"/>
          <w:szCs w:val="28"/>
          <w:lang w:bidi="en-US"/>
        </w:rPr>
        <w:t xml:space="preserve">will help </w:t>
      </w:r>
      <w:r w:rsidR="00E279D2">
        <w:rPr>
          <w:noProof/>
          <w:sz w:val="22"/>
          <w:szCs w:val="28"/>
          <w:lang w:bidi="en-US"/>
        </w:rPr>
        <w:t>learner</w:t>
      </w:r>
      <w:r w:rsidRPr="0063202F" w:rsidR="004C15CC">
        <w:rPr>
          <w:noProof/>
          <w:sz w:val="22"/>
          <w:szCs w:val="28"/>
          <w:lang w:bidi="en-US"/>
        </w:rPr>
        <w:t>s:</w:t>
      </w:r>
    </w:p>
    <w:p w:rsidRPr="0063202F" w:rsidR="004C15CC" w:rsidP="00743FB0" w:rsidRDefault="00E279D2" w14:paraId="6BA0589C" w14:textId="7D70A9CA">
      <w:pPr>
        <w:pStyle w:val="introbullet"/>
        <w:spacing w:after="0" w:line="360" w:lineRule="auto"/>
        <w:rPr>
          <w:i/>
          <w:noProof/>
        </w:rPr>
      </w:pPr>
      <w:r>
        <w:rPr>
          <w:i/>
          <w:noProof/>
        </w:rPr>
        <w:t>Define business acumen and understand how it benefits them at work</w:t>
      </w:r>
      <w:r w:rsidRPr="0063202F" w:rsidR="009409D2">
        <w:rPr>
          <w:i/>
          <w:noProof/>
        </w:rPr>
        <w:t xml:space="preserve">. </w:t>
      </w:r>
    </w:p>
    <w:p w:rsidRPr="0063202F" w:rsidR="009409D2" w:rsidP="00743FB0" w:rsidRDefault="00E279D2" w14:paraId="41823D10" w14:textId="0573B87E">
      <w:pPr>
        <w:pStyle w:val="introbullet"/>
        <w:spacing w:after="0" w:line="360" w:lineRule="auto"/>
        <w:rPr>
          <w:i/>
          <w:noProof/>
        </w:rPr>
      </w:pPr>
      <w:r>
        <w:rPr>
          <w:i/>
          <w:noProof/>
        </w:rPr>
        <w:t>Describe and discuss the basic building blocks of business success.</w:t>
      </w:r>
    </w:p>
    <w:p w:rsidR="00E279D2" w:rsidP="00E279D2" w:rsidRDefault="00E279D2" w14:paraId="57B9F3BA" w14:textId="77777777">
      <w:pPr>
        <w:pStyle w:val="introbullet"/>
        <w:spacing w:after="0" w:line="360" w:lineRule="auto"/>
        <w:rPr>
          <w:i/>
          <w:noProof/>
        </w:rPr>
      </w:pPr>
      <w:r>
        <w:rPr>
          <w:i/>
          <w:noProof/>
        </w:rPr>
        <w:t>Read key financial statements and gain insight into their organization’s financial health</w:t>
      </w:r>
      <w:r w:rsidRPr="0063202F" w:rsidR="009409D2">
        <w:rPr>
          <w:i/>
          <w:noProof/>
        </w:rPr>
        <w:t>.</w:t>
      </w:r>
      <w:r>
        <w:rPr>
          <w:i/>
          <w:noProof/>
        </w:rPr>
        <w:t xml:space="preserve"> </w:t>
      </w:r>
    </w:p>
    <w:p w:rsidR="00E279D2" w:rsidP="00E279D2" w:rsidRDefault="00E279D2" w14:paraId="7271ADBF" w14:textId="16A9198E">
      <w:pPr>
        <w:pStyle w:val="introbullet"/>
        <w:spacing w:after="0" w:line="360" w:lineRule="auto"/>
        <w:rPr>
          <w:i/>
          <w:noProof/>
        </w:rPr>
      </w:pPr>
      <w:r>
        <w:rPr>
          <w:i/>
          <w:noProof/>
        </w:rPr>
        <w:t>Understand business models and how their organization creates, captures, and delivers value.</w:t>
      </w:r>
    </w:p>
    <w:p w:rsidRPr="00E279D2" w:rsidR="009409D2" w:rsidP="00E279D2" w:rsidRDefault="00E279D2" w14:paraId="416864EB" w14:textId="29DF5591">
      <w:pPr>
        <w:pStyle w:val="introbullet"/>
        <w:spacing w:after="0" w:line="360" w:lineRule="auto"/>
        <w:rPr>
          <w:i/>
          <w:noProof/>
        </w:rPr>
      </w:pPr>
      <w:r>
        <w:rPr>
          <w:i/>
          <w:noProof/>
        </w:rPr>
        <w:t>Learn about business strategy and how organizations gain competitve edge.</w:t>
      </w:r>
    </w:p>
    <w:p w:rsidRPr="00E10123" w:rsidR="00193BE2" w:rsidP="003B3E0B" w:rsidRDefault="00E10123" w14:paraId="3D6CDAD7" w14:textId="53655876">
      <w:pPr>
        <w:pStyle w:val="Invitenote"/>
        <w:pBdr>
          <w:bottom w:val="single" w:color="BFBFBF" w:themeColor="background1" w:themeShade="BF" w:sz="4" w:space="0"/>
        </w:pBdr>
        <w:tabs>
          <w:tab w:val="left" w:pos="1213"/>
        </w:tabs>
        <w:spacing w:before="0" w:after="0" w:line="240" w:lineRule="exact"/>
        <w:rPr>
          <w:noProof/>
          <w:sz w:val="24"/>
          <w:szCs w:val="24"/>
          <w:lang w:bidi="en-US"/>
        </w:rPr>
      </w:pPr>
      <w:r w:rsidRPr="00E10123">
        <w:rPr>
          <w:noProof/>
          <w:sz w:val="24"/>
          <w:szCs w:val="24"/>
          <w:lang w:bidi="en-US"/>
        </w:rPr>
        <w:tab/>
      </w:r>
    </w:p>
    <w:p w:rsidRPr="00EA3A1B" w:rsidR="00EA3A1B" w:rsidP="00E760BE" w:rsidRDefault="00DF557D" w14:paraId="091A497B" w14:textId="4AF29ADD">
      <w:pPr>
        <w:pStyle w:val="Invitenote"/>
        <w:pBdr>
          <w:bottom w:val="none" w:color="auto" w:sz="0" w:space="0"/>
        </w:pBdr>
        <w:rPr>
          <w:noProof/>
          <w:lang w:bidi="en-US"/>
        </w:rPr>
      </w:pPr>
      <w:r w:rsidRPr="00DF557D">
        <w:rPr>
          <w:noProof/>
          <w:lang w:bidi="en-US"/>
        </w:rPr>
        <w:t>The</w:t>
      </w:r>
      <w:r w:rsidR="00FA4E12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 xml:space="preserve">learning experience </w:t>
      </w:r>
      <w:r w:rsidR="00FA4E12">
        <w:rPr>
          <w:noProof/>
          <w:lang w:bidi="en-US"/>
        </w:rPr>
        <w:t>has</w:t>
      </w:r>
      <w:r w:rsidRPr="00DF557D">
        <w:rPr>
          <w:noProof/>
          <w:lang w:bidi="en-US"/>
        </w:rPr>
        <w:t xml:space="preserve"> three components:</w:t>
      </w:r>
    </w:p>
    <w:p w:rsidRPr="00446AE0" w:rsidR="00446AE0" w:rsidP="00446AE0" w:rsidRDefault="00446AE0" w14:paraId="5081B672" w14:textId="77777777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0805F0E1" wp14:editId="6AA3ED3C">
            <wp:extent cx="6146800" cy="829945"/>
            <wp:effectExtent l="0" t="0" r="0" b="0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C15CC" w:rsidP="00C870F3" w:rsidRDefault="00446AE0" w14:paraId="7DF5D191" w14:textId="2575424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Pr="004D4A06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F322D8">
        <w:rPr>
          <w:i/>
          <w:sz w:val="20"/>
          <w:lang w:bidi="en-US"/>
        </w:rPr>
        <w:t xml:space="preserve">       </w:t>
      </w:r>
      <w:r w:rsidRPr="00EB0AC9">
        <w:rPr>
          <w:i/>
          <w:sz w:val="20"/>
          <w:lang w:bidi="en-US"/>
        </w:rPr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F322D8">
        <w:rPr>
          <w:i/>
          <w:sz w:val="20"/>
          <w:lang w:bidi="en-US"/>
        </w:rPr>
        <w:t xml:space="preserve">            </w:t>
      </w:r>
      <w:r w:rsidRPr="00EB0AC9">
        <w:rPr>
          <w:i/>
          <w:sz w:val="20"/>
          <w:lang w:bidi="en-US"/>
        </w:rPr>
        <w:t>Ongoing</w:t>
      </w:r>
    </w:p>
    <w:p w:rsidRPr="003B3E0B" w:rsidR="00446AE0" w:rsidP="006678E7" w:rsidRDefault="00446AE0" w14:paraId="03E1E589" w14:textId="2785ABB9">
      <w:pPr>
        <w:pStyle w:val="texttitle"/>
        <w:rPr>
          <w:color w:val="2657A7"/>
        </w:rPr>
      </w:pPr>
      <w:r w:rsidRPr="003B3E0B">
        <w:rPr>
          <w:color w:val="2657A7"/>
        </w:rPr>
        <w:t>Part 1</w:t>
      </w:r>
      <w:r w:rsidRPr="003B3E0B" w:rsidR="008B1C96">
        <w:rPr>
          <w:color w:val="2657A7"/>
        </w:rPr>
        <w:t>: P</w:t>
      </w:r>
      <w:r w:rsidRPr="003B3E0B" w:rsidR="000A527B">
        <w:rPr>
          <w:color w:val="2657A7"/>
        </w:rPr>
        <w:t>re-work (s</w:t>
      </w:r>
      <w:r w:rsidRPr="003B3E0B">
        <w:rPr>
          <w:color w:val="2657A7"/>
        </w:rPr>
        <w:t xml:space="preserve">elf-paced, </w:t>
      </w:r>
      <w:r w:rsidRPr="003B3E0B" w:rsidR="000A527B">
        <w:rPr>
          <w:color w:val="2657A7"/>
        </w:rPr>
        <w:t>i</w:t>
      </w:r>
      <w:r w:rsidRPr="003B3E0B">
        <w:rPr>
          <w:color w:val="2657A7"/>
        </w:rPr>
        <w:t>ndividual</w:t>
      </w:r>
      <w:r w:rsidRPr="003B3E0B" w:rsidR="000A527B">
        <w:rPr>
          <w:color w:val="2657A7"/>
        </w:rPr>
        <w:t>)</w:t>
      </w:r>
    </w:p>
    <w:p w:rsidR="00AB3A40" w:rsidP="00AB3A40" w:rsidRDefault="00AB3A40" w14:paraId="0C2F59AB" w14:textId="1C87FC30">
      <w:pPr>
        <w:pStyle w:val="text"/>
      </w:pPr>
      <w:r>
        <w:t>Before</w:t>
      </w:r>
      <w:r w:rsidRPr="00815C18">
        <w:t xml:space="preserve"> the </w:t>
      </w:r>
      <w:r>
        <w:t xml:space="preserve">live </w:t>
      </w:r>
      <w:r w:rsidR="000A527B">
        <w:t xml:space="preserve">Café </w:t>
      </w:r>
      <w:r w:rsidRPr="00815C18">
        <w:t>session, participants are expected</w:t>
      </w:r>
      <w:r w:rsidR="00155C31">
        <w:t xml:space="preserve"> to</w:t>
      </w:r>
      <w:r w:rsidRPr="00815C18">
        <w:t>:</w:t>
      </w:r>
    </w:p>
    <w:p w:rsidR="00AB3A40" w:rsidP="00AB3A40" w:rsidRDefault="00AB3A40" w14:paraId="0F8F9EA2" w14:textId="0AB9B7EF">
      <w:pPr>
        <w:pStyle w:val="introbullet"/>
      </w:pPr>
      <w:r>
        <w:t xml:space="preserve">Review </w:t>
      </w:r>
      <w:r w:rsidR="00155C31">
        <w:t>all lessons in the</w:t>
      </w:r>
      <w:r>
        <w:t xml:space="preserve"> Harvard </w:t>
      </w:r>
      <w:proofErr w:type="spellStart"/>
      <w:r>
        <w:t>ManageMentor</w:t>
      </w:r>
      <w:proofErr w:type="spellEnd"/>
      <w:r w:rsidR="00155C31">
        <w:t xml:space="preserve"> </w:t>
      </w:r>
      <w:r w:rsidR="00E279D2">
        <w:t>Sharpening Your Business Acumen</w:t>
      </w:r>
      <w:r w:rsidR="00155C31">
        <w:t xml:space="preserve"> course</w:t>
      </w:r>
      <w:r w:rsidR="00FB5545">
        <w:t>.</w:t>
      </w:r>
    </w:p>
    <w:p w:rsidRPr="00B369E7" w:rsidR="00B369E7" w:rsidP="00B369E7" w:rsidRDefault="00E279D2" w14:paraId="588DDBA4" w14:textId="538C4E64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Why You Need Business Acumen</w:t>
      </w:r>
    </w:p>
    <w:p w:rsidRPr="00B369E7" w:rsidR="00B369E7" w:rsidP="00B369E7" w:rsidRDefault="00E279D2" w14:paraId="553004A9" w14:textId="4730F1EF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Learn What Makes Organizations Thrive</w:t>
      </w:r>
    </w:p>
    <w:p w:rsidR="00B369E7" w:rsidP="00B369E7" w:rsidRDefault="00E279D2" w14:paraId="2E2F9852" w14:textId="71C5CBC8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Build Your Financial Skills</w:t>
      </w:r>
    </w:p>
    <w:p w:rsidRPr="00B369E7" w:rsidR="00E279D2" w:rsidP="00B369E7" w:rsidRDefault="00E279D2" w14:paraId="4C27A221" w14:textId="45EBCF2B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lastRenderedPageBreak/>
        <w:t>Business Model Basics</w:t>
      </w:r>
    </w:p>
    <w:p w:rsidRPr="00B369E7" w:rsidR="00B369E7" w:rsidP="00B369E7" w:rsidRDefault="00E279D2" w14:paraId="72F33BDB" w14:textId="27A8311A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Know Your Organization’s Strategy</w:t>
      </w:r>
    </w:p>
    <w:p w:rsidR="00AB3A40" w:rsidP="00AB3A40" w:rsidRDefault="00AB3A40" w14:paraId="441B622F" w14:textId="558F7D0C">
      <w:pPr>
        <w:pStyle w:val="introbullet"/>
      </w:pPr>
      <w:r>
        <w:t xml:space="preserve">Complete the online </w:t>
      </w:r>
      <w:r w:rsidR="004D4A06">
        <w:t xml:space="preserve">assessment </w:t>
      </w:r>
      <w:r w:rsidR="00155C31">
        <w:t>for</w:t>
      </w:r>
      <w:r>
        <w:t xml:space="preserve"> the Harvard </w:t>
      </w:r>
      <w:proofErr w:type="spellStart"/>
      <w:r>
        <w:t>ManageMentor</w:t>
      </w:r>
      <w:proofErr w:type="spellEnd"/>
      <w:r>
        <w:t xml:space="preserve"> </w:t>
      </w:r>
      <w:r w:rsidR="00E279D2">
        <w:t xml:space="preserve">Sharpening Your Business Acumen course. </w:t>
      </w:r>
    </w:p>
    <w:p w:rsidR="00E279D2" w:rsidP="00AB3A40" w:rsidRDefault="00FB5545" w14:paraId="4C155757" w14:textId="77644158">
      <w:pPr>
        <w:pStyle w:val="introbullet"/>
      </w:pPr>
      <w:r>
        <w:t>Identify what their organization’s</w:t>
      </w:r>
      <w:r w:rsidR="00E70C81">
        <w:t xml:space="preserve"> customers, employees, and suppliers</w:t>
      </w:r>
      <w:r w:rsidR="001E5851">
        <w:t xml:space="preserve"> need or value, and how this shapes the work the organization does.</w:t>
      </w:r>
    </w:p>
    <w:p w:rsidRPr="003B3E0B" w:rsidR="00DF557D" w:rsidP="007351FD" w:rsidRDefault="00DF557D" w14:paraId="34832406" w14:textId="6528A65B">
      <w:pPr>
        <w:pStyle w:val="texttitle"/>
        <w:rPr>
          <w:color w:val="2657A7"/>
        </w:rPr>
      </w:pPr>
      <w:r w:rsidRPr="003B3E0B">
        <w:rPr>
          <w:color w:val="2657A7"/>
        </w:rPr>
        <w:t>Part 2</w:t>
      </w:r>
      <w:r w:rsidRPr="003B3E0B" w:rsidR="00834695">
        <w:rPr>
          <w:color w:val="2657A7"/>
        </w:rPr>
        <w:t>:</w:t>
      </w:r>
      <w:r w:rsidRPr="003B3E0B" w:rsidR="000A527B">
        <w:rPr>
          <w:color w:val="2657A7"/>
        </w:rPr>
        <w:t xml:space="preserve"> Café</w:t>
      </w:r>
      <w:r w:rsidRPr="003B3E0B" w:rsidR="00057A98">
        <w:rPr>
          <w:color w:val="2657A7"/>
        </w:rPr>
        <w:t xml:space="preserve"> session</w:t>
      </w:r>
      <w:r w:rsidRPr="003B3E0B" w:rsidR="000A527B">
        <w:rPr>
          <w:color w:val="2657A7"/>
        </w:rPr>
        <w:t xml:space="preserve"> (l</w:t>
      </w:r>
      <w:r w:rsidRPr="003B3E0B">
        <w:rPr>
          <w:color w:val="2657A7"/>
        </w:rPr>
        <w:t xml:space="preserve">ive, </w:t>
      </w:r>
      <w:r w:rsidRPr="003B3E0B" w:rsidR="000A527B">
        <w:rPr>
          <w:color w:val="2657A7"/>
        </w:rPr>
        <w:t>g</w:t>
      </w:r>
      <w:r w:rsidRPr="003B3E0B">
        <w:rPr>
          <w:color w:val="2657A7"/>
        </w:rPr>
        <w:t>roup</w:t>
      </w:r>
      <w:r w:rsidRPr="003B3E0B" w:rsidR="000A527B">
        <w:rPr>
          <w:color w:val="2657A7"/>
        </w:rPr>
        <w:t>)</w:t>
      </w:r>
    </w:p>
    <w:p w:rsidRPr="00AB3A40" w:rsidR="00FA4E12" w:rsidP="00FB5545" w:rsidRDefault="00AB3A40" w14:paraId="47E722EC" w14:textId="0BB44E63">
      <w:pPr>
        <w:pStyle w:val="text"/>
        <w:spacing w:line="276" w:lineRule="auto"/>
      </w:pPr>
      <w:r w:rsidRPr="00AB3A40">
        <w:t xml:space="preserve">The </w:t>
      </w:r>
      <w:r w:rsidR="000A527B">
        <w:t xml:space="preserve">Café </w:t>
      </w:r>
      <w:r w:rsidRPr="00AB3A40">
        <w:t>session</w:t>
      </w:r>
      <w:r>
        <w:t xml:space="preserve"> </w:t>
      </w:r>
      <w:r w:rsidRPr="00AB3A40">
        <w:t>represents the core element of the learning experience. The session provide</w:t>
      </w:r>
      <w:r w:rsidR="00FA4E12">
        <w:t>s</w:t>
      </w:r>
      <w:r w:rsidRPr="00AB3A40">
        <w:t xml:space="preserve"> an opportunity for </w:t>
      </w:r>
      <w:r w:rsidR="00502E4D">
        <w:t>learners</w:t>
      </w:r>
      <w:r w:rsidRPr="00AB3A40">
        <w:t xml:space="preserve"> to:</w:t>
      </w:r>
    </w:p>
    <w:p w:rsidRPr="00AB3A40" w:rsidR="00AB3A40" w:rsidP="00FA4E12" w:rsidRDefault="00AB3A40" w14:paraId="62C9CD78" w14:textId="11D2145C">
      <w:pPr>
        <w:pStyle w:val="introbullet"/>
        <w:spacing w:line="26" w:lineRule="atLeast"/>
      </w:pPr>
      <w:r w:rsidRPr="00AB3A40">
        <w:t>Exchange ideas and questions with others</w:t>
      </w:r>
      <w:r w:rsidR="00FB5545">
        <w:t>.</w:t>
      </w:r>
    </w:p>
    <w:p w:rsidRPr="00AB3A40" w:rsidR="00AB3A40" w:rsidP="00FA4E12" w:rsidRDefault="00AB3A40" w14:paraId="72DC5B05" w14:textId="4363BA4E">
      <w:pPr>
        <w:pStyle w:val="introbullet"/>
        <w:spacing w:line="26" w:lineRule="atLeast"/>
      </w:pPr>
      <w:r w:rsidRPr="00AB3A40">
        <w:t>Discuss the context of how concepts and skills apply in the workplace</w:t>
      </w:r>
      <w:r w:rsidR="00FB5545">
        <w:t>.</w:t>
      </w:r>
    </w:p>
    <w:p w:rsidRPr="00AB3A40" w:rsidR="00AB3A40" w:rsidP="00FA4E12" w:rsidRDefault="00AB3A40" w14:paraId="0A9CB446" w14:textId="63EF149B">
      <w:pPr>
        <w:pStyle w:val="introbullet"/>
        <w:spacing w:line="26" w:lineRule="atLeast"/>
      </w:pPr>
      <w:r w:rsidRPr="00AB3A40">
        <w:t>Practice and begin application of those concepts and skills</w:t>
      </w:r>
      <w:r w:rsidR="00FB5545">
        <w:t>.</w:t>
      </w:r>
    </w:p>
    <w:p w:rsidR="00C726F7" w:rsidP="00BD4E79" w:rsidRDefault="00AB3A40" w14:paraId="5AC54B10" w14:textId="65F66914">
      <w:pPr>
        <w:pStyle w:val="introbullet"/>
        <w:spacing w:line="26" w:lineRule="atLeast"/>
      </w:pPr>
      <w:r w:rsidRPr="00AB3A40">
        <w:t>Build momentum and support for applying the concepts and skills in the workplace</w:t>
      </w:r>
      <w:r w:rsidR="00FB5545">
        <w:t>.</w:t>
      </w:r>
    </w:p>
    <w:p w:rsidRPr="00896741" w:rsidR="00834695" w:rsidP="00FB5545" w:rsidRDefault="00C726F7" w14:paraId="7252A205" w14:textId="442035FF">
      <w:pPr>
        <w:pStyle w:val="introtext"/>
        <w:spacing w:line="276" w:lineRule="auto"/>
      </w:pPr>
      <w:r w:rsidRPr="00870F90">
        <w:t xml:space="preserve">The </w:t>
      </w:r>
      <w:r w:rsidR="000A527B">
        <w:t>Café</w:t>
      </w:r>
      <w:r w:rsidRPr="00870F90" w:rsidR="000A527B">
        <w:t xml:space="preserve"> </w:t>
      </w:r>
      <w:r w:rsidRPr="00870F90">
        <w:t xml:space="preserve">session </w:t>
      </w:r>
      <w:r w:rsidRPr="00870F90" w:rsidR="00870F90">
        <w:t>focuses specifically on the</w:t>
      </w:r>
      <w:r w:rsidR="00870F90">
        <w:t xml:space="preserve"> following</w:t>
      </w:r>
      <w:r w:rsidR="00CD098E">
        <w:t xml:space="preserve"> concepts and</w:t>
      </w:r>
      <w:r w:rsidRPr="00870F90" w:rsidR="00870F90">
        <w:t xml:space="preserve"> </w:t>
      </w:r>
      <w:r w:rsidR="00870F90">
        <w:t xml:space="preserve">tasks from the </w:t>
      </w:r>
      <w:r w:rsidR="00502E4D">
        <w:t>Sharpening Your Business Acumen</w:t>
      </w:r>
      <w:r w:rsidRPr="00896741" w:rsidR="00870F90">
        <w:t xml:space="preserve"> topic</w:t>
      </w:r>
      <w:r w:rsidRPr="00896741">
        <w:t>:</w:t>
      </w:r>
    </w:p>
    <w:p w:rsidRPr="00415B77" w:rsidR="00C0325B" w:rsidP="00FB5545" w:rsidRDefault="00E70C81" w14:paraId="6534C634" w14:textId="36986D51">
      <w:pPr>
        <w:pStyle w:val="introbullet"/>
        <w:spacing w:line="276" w:lineRule="auto"/>
        <w:rPr>
          <w:rFonts w:eastAsia="Calibri"/>
        </w:rPr>
      </w:pPr>
      <w:r w:rsidRPr="00415B77">
        <w:rPr>
          <w:rFonts w:eastAsia="Calibri"/>
        </w:rPr>
        <w:t>Explore the benefits of business acumen</w:t>
      </w:r>
    </w:p>
    <w:p w:rsidRPr="00415B77" w:rsidR="00BA22DA" w:rsidP="00FA4E12" w:rsidRDefault="00E70C81" w14:paraId="453C3E29" w14:textId="435131E8">
      <w:pPr>
        <w:pStyle w:val="introbullet"/>
        <w:rPr>
          <w:rFonts w:eastAsia="Calibri"/>
        </w:rPr>
      </w:pPr>
      <w:r w:rsidRPr="00415B77">
        <w:rPr>
          <w:rFonts w:eastAsia="Calibri"/>
        </w:rPr>
        <w:t>Understand the building blocks of business success</w:t>
      </w:r>
    </w:p>
    <w:p w:rsidRPr="00415B77" w:rsidR="00C726F7" w:rsidRDefault="00E70C81" w14:paraId="4BF521AD" w14:textId="2B7DE120">
      <w:pPr>
        <w:pStyle w:val="introbullet"/>
        <w:rPr>
          <w:rFonts w:eastAsia="Calibri"/>
        </w:rPr>
      </w:pPr>
      <w:r w:rsidRPr="00415B77">
        <w:rPr>
          <w:rFonts w:eastAsia="Calibri"/>
        </w:rPr>
        <w:t>Analyze your organization’s business strategy</w:t>
      </w:r>
    </w:p>
    <w:p w:rsidR="00E9792B" w:rsidP="004F35FD" w:rsidRDefault="00345272" w14:paraId="3558DD93" w14:textId="76A227BB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 w:rsidRPr="00345272">
        <w:rPr>
          <w:lang w:bidi="en-US"/>
        </w:rPr>
        <w:t>Facilitating the Café session as outlined shoul</w:t>
      </w:r>
      <w:r>
        <w:rPr>
          <w:lang w:bidi="en-US"/>
        </w:rPr>
        <w:t>d take approximately 60 minutes</w:t>
      </w:r>
      <w:r w:rsidRPr="007351FD" w:rsidR="007351FD">
        <w:rPr>
          <w:lang w:bidi="en-US"/>
        </w:rPr>
        <w:t xml:space="preserve">. If the facilitator prefers a shorter session or wishes to spend more time on a specific concept or </w:t>
      </w:r>
      <w:r w:rsidRPr="00415B77" w:rsidR="007351FD">
        <w:rPr>
          <w:lang w:bidi="en-US"/>
        </w:rPr>
        <w:t xml:space="preserve">activity, </w:t>
      </w:r>
      <w:r w:rsidRPr="00415B77" w:rsidR="00E70C81">
        <w:rPr>
          <w:lang w:bidi="en-US"/>
        </w:rPr>
        <w:t>they</w:t>
      </w:r>
      <w:r w:rsidRPr="00415B77" w:rsidR="007351FD">
        <w:rPr>
          <w:lang w:bidi="en-US"/>
        </w:rPr>
        <w:t xml:space="preserve"> may</w:t>
      </w:r>
      <w:r w:rsidRPr="007351FD" w:rsidR="007351FD">
        <w:rPr>
          <w:lang w:bidi="en-US"/>
        </w:rPr>
        <w:t xml:space="preserve"> want to cover only those concepts and activities that are most relevant to the group.</w:t>
      </w:r>
    </w:p>
    <w:p w:rsidR="00502E4D" w:rsidP="00502E4D" w:rsidRDefault="00502E4D" w14:paraId="1B3505C0" w14:textId="77777777">
      <w:pPr>
        <w:pStyle w:val="introbullet"/>
        <w:numPr>
          <w:ilvl w:val="0"/>
          <w:numId w:val="0"/>
        </w:numPr>
        <w:spacing w:line="280" w:lineRule="exact"/>
        <w:rPr>
          <w:rFonts w:eastAsia="Calibri"/>
        </w:rPr>
      </w:pPr>
    </w:p>
    <w:tbl>
      <w:tblPr>
        <w:tblW w:w="9540" w:type="dxa"/>
        <w:tblInd w:w="108" w:type="dxa"/>
        <w:tblBorders>
          <w:insideH w:val="single" w:color="FFFFFF" w:themeColor="background1" w:sz="12" w:space="0"/>
          <w:insideV w:val="single" w:color="FFFFFF" w:themeColor="background1" w:sz="12" w:space="0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142"/>
        <w:gridCol w:w="5598"/>
        <w:gridCol w:w="1800"/>
      </w:tblGrid>
      <w:tr w:rsidRPr="00446AE0" w:rsidR="00502E4D" w:rsidTr="00B50FA1" w14:paraId="059ABDED" w14:textId="77777777">
        <w:trPr>
          <w:trHeight w:val="576"/>
          <w:tblHeader/>
        </w:trPr>
        <w:tc>
          <w:tcPr>
            <w:tcW w:w="2142" w:type="dxa"/>
            <w:tcBorders>
              <w:top w:val="nil"/>
              <w:bottom w:val="single" w:color="FFFFFF" w:themeColor="background1" w:sz="12" w:space="0"/>
            </w:tcBorders>
            <w:shd w:val="clear" w:color="auto" w:fill="D9D9D9" w:themeFill="background1" w:themeFillShade="D9"/>
            <w:vAlign w:val="center"/>
          </w:tcPr>
          <w:p w:rsidRPr="00AF3A8D" w:rsidR="00502E4D" w:rsidP="00B50FA1" w:rsidRDefault="00502E4D" w14:paraId="5C2A49ED" w14:textId="77777777">
            <w:pPr>
              <w:pStyle w:val="columnheads"/>
            </w:pPr>
            <w:r w:rsidRPr="00AF3A8D">
              <w:t>SECTION</w:t>
            </w:r>
          </w:p>
        </w:tc>
        <w:tc>
          <w:tcPr>
            <w:tcW w:w="5598" w:type="dxa"/>
            <w:tcBorders>
              <w:top w:val="nil"/>
              <w:bottom w:val="single" w:color="FFFFFF" w:themeColor="background1" w:sz="12" w:space="0"/>
            </w:tcBorders>
            <w:shd w:val="clear" w:color="auto" w:fill="D9D9D9" w:themeFill="background1" w:themeFillShade="D9"/>
            <w:vAlign w:val="center"/>
          </w:tcPr>
          <w:p w:rsidRPr="00E24B7A" w:rsidR="00502E4D" w:rsidP="00B50FA1" w:rsidRDefault="00502E4D" w14:paraId="5D62E542" w14:textId="77777777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color="FFFFFF" w:themeColor="background1" w:sz="12" w:space="0"/>
            </w:tcBorders>
            <w:shd w:val="clear" w:color="auto" w:fill="D9D9D9" w:themeFill="background1" w:themeFillShade="D9"/>
            <w:vAlign w:val="center"/>
          </w:tcPr>
          <w:p w:rsidRPr="00E24B7A" w:rsidR="00502E4D" w:rsidP="00B50FA1" w:rsidRDefault="00502E4D" w14:paraId="3601FEDA" w14:textId="77777777">
            <w:pPr>
              <w:pStyle w:val="columnheads"/>
            </w:pPr>
            <w:r w:rsidRPr="00446AE0">
              <w:t>TIME</w:t>
            </w:r>
          </w:p>
        </w:tc>
      </w:tr>
      <w:tr w:rsidRPr="00446AE0" w:rsidR="00502E4D" w:rsidTr="00B50FA1" w14:paraId="1553F678" w14:textId="77777777">
        <w:trPr>
          <w:trHeight w:val="1781"/>
        </w:trPr>
        <w:tc>
          <w:tcPr>
            <w:tcW w:w="2142" w:type="dxa"/>
            <w:tcBorders>
              <w:top w:val="single" w:color="FFFFFF" w:themeColor="background1" w:sz="12" w:space="0"/>
            </w:tcBorders>
            <w:shd w:val="clear" w:color="auto" w:fill="F2F2F2" w:themeFill="background1" w:themeFillShade="F2"/>
          </w:tcPr>
          <w:p w:rsidRPr="00AF3A8D" w:rsidR="00502E4D" w:rsidP="00B50FA1" w:rsidRDefault="00502E4D" w14:paraId="1C74E093" w14:textId="77777777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598" w:type="dxa"/>
            <w:tcBorders>
              <w:top w:val="single" w:color="FFFFFF" w:themeColor="background1" w:sz="12" w:space="0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:rsidRPr="00CE567A" w:rsidR="00502E4D" w:rsidP="00502E4D" w:rsidRDefault="00502E4D" w14:paraId="4AD83913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85"/>
                <w:tab w:val="left" w:pos="5375"/>
              </w:tabs>
              <w:spacing w:line="280" w:lineRule="exact"/>
              <w:ind w:left="540" w:right="335" w:hanging="270"/>
            </w:pPr>
            <w:r>
              <w:t>Show icebreaker question while participants are arriving to the session: What is business acumen and why is it important?</w:t>
            </w:r>
          </w:p>
          <w:p w:rsidRPr="00CE567A" w:rsidR="00502E4D" w:rsidP="00502E4D" w:rsidRDefault="00502E4D" w14:paraId="6412674A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85"/>
                <w:tab w:val="left" w:pos="5375"/>
              </w:tabs>
              <w:spacing w:line="280" w:lineRule="exact"/>
              <w:ind w:left="540" w:right="335" w:hanging="270"/>
            </w:pPr>
            <w:r w:rsidRPr="00CE567A">
              <w:t>Introduce facilitators.</w:t>
            </w:r>
          </w:p>
          <w:p w:rsidRPr="00CE567A" w:rsidR="00502E4D" w:rsidP="00502E4D" w:rsidRDefault="00502E4D" w14:paraId="31117679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85"/>
                <w:tab w:val="left" w:pos="5375"/>
              </w:tabs>
              <w:spacing w:line="280" w:lineRule="exact"/>
              <w:ind w:left="540" w:right="335" w:hanging="270"/>
            </w:pPr>
            <w:r>
              <w:t>Review tips for using technology during the session.</w:t>
            </w:r>
          </w:p>
          <w:p w:rsidRPr="00CE567A" w:rsidR="00502E4D" w:rsidP="00502E4D" w:rsidRDefault="00502E4D" w14:paraId="05FACBB7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85"/>
                <w:tab w:val="left" w:pos="5375"/>
              </w:tabs>
              <w:spacing w:line="280" w:lineRule="exact"/>
              <w:ind w:left="540" w:right="335" w:hanging="270"/>
            </w:pPr>
            <w:r w:rsidRPr="00CE567A">
              <w:t>Debrief icebreaker question.</w:t>
            </w:r>
          </w:p>
          <w:p w:rsidR="00502E4D" w:rsidP="00502E4D" w:rsidRDefault="00502E4D" w14:paraId="14A7C28C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85"/>
                <w:tab w:val="left" w:pos="5375"/>
              </w:tabs>
              <w:spacing w:line="280" w:lineRule="exact"/>
              <w:ind w:left="540" w:right="335" w:hanging="270"/>
            </w:pPr>
            <w:r w:rsidRPr="00CE567A">
              <w:t>Review session objectives.</w:t>
            </w:r>
          </w:p>
          <w:p w:rsidRPr="00446AE0" w:rsidR="001E5851" w:rsidP="001E5851" w:rsidRDefault="001E5851" w14:paraId="0165D119" w14:textId="5C2BBABD">
            <w:pPr>
              <w:pStyle w:val="introbullet"/>
              <w:numPr>
                <w:ilvl w:val="0"/>
                <w:numId w:val="0"/>
              </w:numPr>
              <w:tabs>
                <w:tab w:val="left" w:pos="5285"/>
                <w:tab w:val="left" w:pos="5375"/>
              </w:tabs>
              <w:spacing w:line="280" w:lineRule="exact"/>
              <w:ind w:left="540" w:right="335"/>
            </w:pPr>
          </w:p>
        </w:tc>
        <w:tc>
          <w:tcPr>
            <w:tcW w:w="1800" w:type="dxa"/>
            <w:tcBorders>
              <w:top w:val="single" w:color="FFFFFF" w:themeColor="background1" w:sz="12" w:space="0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:rsidRPr="00446AE0" w:rsidR="00502E4D" w:rsidP="00B50FA1" w:rsidRDefault="00502E4D" w14:paraId="3A13669A" w14:textId="77777777">
            <w:pPr>
              <w:pStyle w:val="text"/>
            </w:pPr>
            <w:r w:rsidRPr="00446AE0">
              <w:t>8 minutes</w:t>
            </w:r>
          </w:p>
        </w:tc>
      </w:tr>
      <w:tr w:rsidRPr="00446AE0" w:rsidR="00502E4D" w:rsidTr="00B50FA1" w14:paraId="7C923F21" w14:textId="77777777">
        <w:trPr>
          <w:trHeight w:val="576"/>
        </w:trPr>
        <w:tc>
          <w:tcPr>
            <w:tcW w:w="2142" w:type="dxa"/>
            <w:shd w:val="clear" w:color="auto" w:fill="F2F2F2" w:themeFill="background1" w:themeFillShade="F2"/>
          </w:tcPr>
          <w:p w:rsidRPr="00AF3A8D" w:rsidR="00502E4D" w:rsidP="00B50FA1" w:rsidRDefault="00502E4D" w14:paraId="51231456" w14:textId="77777777">
            <w:pPr>
              <w:pStyle w:val="text"/>
              <w:rPr>
                <w:b/>
              </w:rPr>
            </w:pPr>
            <w:r w:rsidRPr="00AF3A8D">
              <w:rPr>
                <w:b/>
              </w:rPr>
              <w:lastRenderedPageBreak/>
              <w:t xml:space="preserve">Skill focus: </w:t>
            </w:r>
            <w:r>
              <w:rPr>
                <w:b/>
              </w:rPr>
              <w:t>Explore the benefits of business acumen</w:t>
            </w:r>
          </w:p>
        </w:tc>
        <w:tc>
          <w:tcPr>
            <w:tcW w:w="5598" w:type="dxa"/>
            <w:shd w:val="clear" w:color="auto" w:fill="F2F2F2" w:themeFill="background1" w:themeFillShade="F2"/>
          </w:tcPr>
          <w:p w:rsidRPr="00CE567A" w:rsidR="00502E4D" w:rsidP="00502E4D" w:rsidRDefault="00502E4D" w14:paraId="49D010AB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92"/>
              </w:tabs>
              <w:spacing w:line="280" w:lineRule="exact"/>
              <w:ind w:left="540" w:right="342" w:hanging="270"/>
            </w:pPr>
            <w:r>
              <w:t>Define business acumen</w:t>
            </w:r>
            <w:r w:rsidRPr="00CE567A">
              <w:t>.</w:t>
            </w:r>
          </w:p>
          <w:p w:rsidR="00502E4D" w:rsidP="00502E4D" w:rsidRDefault="00502E4D" w14:paraId="4E1C3967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92"/>
              </w:tabs>
              <w:spacing w:line="280" w:lineRule="exact"/>
              <w:ind w:left="540" w:right="342" w:hanging="270"/>
            </w:pPr>
            <w:r w:rsidRPr="00CE567A">
              <w:t xml:space="preserve">Reflection activity: Learners identify </w:t>
            </w:r>
            <w:r>
              <w:t>areas of the organization they are most knowledgeable about</w:t>
            </w:r>
            <w:r w:rsidRPr="00CE567A">
              <w:t>.</w:t>
            </w:r>
          </w:p>
          <w:p w:rsidR="00502E4D" w:rsidP="00502E4D" w:rsidRDefault="00502E4D" w14:paraId="2BD2F09F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292"/>
              </w:tabs>
              <w:spacing w:line="280" w:lineRule="exact"/>
              <w:ind w:left="540" w:right="342" w:hanging="270"/>
            </w:pPr>
            <w:r>
              <w:t>Introduce three benefits of business acumen.</w:t>
            </w:r>
          </w:p>
          <w:p w:rsidRPr="00CE567A" w:rsidR="00502E4D" w:rsidP="00502E4D" w:rsidRDefault="00502E4D" w14:paraId="5665D32F" w14:textId="77777777">
            <w:pPr>
              <w:pStyle w:val="firsttablebullet"/>
              <w:numPr>
                <w:ilvl w:val="0"/>
                <w:numId w:val="59"/>
              </w:numPr>
              <w:spacing w:line="280" w:lineRule="exact"/>
              <w:ind w:left="540" w:right="72" w:hanging="270"/>
            </w:pPr>
            <w:r w:rsidRPr="00CE567A">
              <w:t xml:space="preserve">Facilitate practice activity: </w:t>
            </w:r>
            <w:r>
              <w:t>Asking valuable questions.</w:t>
            </w:r>
            <w:r w:rsidRPr="00CE567A">
              <w:t xml:space="preserve"> Participants:</w:t>
            </w:r>
          </w:p>
          <w:p w:rsidR="00502E4D" w:rsidP="00502E4D" w:rsidRDefault="00502E4D" w14:paraId="1B63A099" w14:textId="77777777">
            <w:pPr>
              <w:pStyle w:val="firsttablebullet"/>
              <w:numPr>
                <w:ilvl w:val="1"/>
                <w:numId w:val="59"/>
              </w:numPr>
              <w:spacing w:line="280" w:lineRule="exact"/>
              <w:ind w:right="72"/>
            </w:pPr>
            <w:r>
              <w:t>Consider a scenario and questions that can help align work to company goals.</w:t>
            </w:r>
          </w:p>
          <w:p w:rsidRPr="00446AE0" w:rsidR="00502E4D" w:rsidP="00502E4D" w:rsidRDefault="00502E4D" w14:paraId="5814BDFC" w14:textId="77777777">
            <w:pPr>
              <w:pStyle w:val="firsttablebullet"/>
              <w:numPr>
                <w:ilvl w:val="1"/>
                <w:numId w:val="59"/>
              </w:numPr>
              <w:spacing w:line="280" w:lineRule="exact"/>
              <w:ind w:right="72"/>
            </w:pPr>
            <w:r>
              <w:t>Generate additional questions that reflect cross-functional thinking.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Pr="00446AE0" w:rsidR="00502E4D" w:rsidP="00B50FA1" w:rsidRDefault="00502E4D" w14:paraId="2EC9536D" w14:textId="77777777">
            <w:pPr>
              <w:pStyle w:val="text"/>
            </w:pPr>
            <w:r w:rsidRPr="00446AE0">
              <w:t>1</w:t>
            </w:r>
            <w:r>
              <w:t>2</w:t>
            </w:r>
            <w:r w:rsidRPr="00446AE0">
              <w:t xml:space="preserve"> minutes</w:t>
            </w:r>
          </w:p>
        </w:tc>
      </w:tr>
      <w:tr w:rsidRPr="00446AE0" w:rsidR="00502E4D" w:rsidTr="00B50FA1" w14:paraId="3E2B35E4" w14:textId="77777777">
        <w:trPr>
          <w:trHeight w:val="3003"/>
        </w:trPr>
        <w:tc>
          <w:tcPr>
            <w:tcW w:w="2142" w:type="dxa"/>
            <w:shd w:val="clear" w:color="auto" w:fill="F2F2F2" w:themeFill="background1" w:themeFillShade="F2"/>
          </w:tcPr>
          <w:p w:rsidRPr="00AF3A8D" w:rsidR="00502E4D" w:rsidP="00B50FA1" w:rsidRDefault="00502E4D" w14:paraId="118CE095" w14:textId="77777777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>
              <w:rPr>
                <w:b/>
              </w:rPr>
              <w:t>Understand the building blocks of business success</w:t>
            </w:r>
          </w:p>
        </w:tc>
        <w:tc>
          <w:tcPr>
            <w:tcW w:w="5598" w:type="dxa"/>
            <w:shd w:val="clear" w:color="auto" w:fill="F2F2F2" w:themeFill="background1" w:themeFillShade="F2"/>
          </w:tcPr>
          <w:p w:rsidRPr="00CE567A" w:rsidR="00502E4D" w:rsidP="00502E4D" w:rsidRDefault="00502E4D" w14:paraId="649076E3" w14:textId="77777777">
            <w:pPr>
              <w:pStyle w:val="introbullet"/>
              <w:numPr>
                <w:ilvl w:val="0"/>
                <w:numId w:val="59"/>
              </w:numPr>
              <w:spacing w:line="280" w:lineRule="exact"/>
              <w:ind w:left="540" w:hanging="270"/>
            </w:pPr>
            <w:r w:rsidRPr="00CE567A">
              <w:t>Review</w:t>
            </w:r>
            <w:r>
              <w:t xml:space="preserve"> the four building blocks of business success.</w:t>
            </w:r>
          </w:p>
          <w:p w:rsidR="00502E4D" w:rsidP="00502E4D" w:rsidRDefault="00502E4D" w14:paraId="152DDC9A" w14:textId="77777777">
            <w:pPr>
              <w:pStyle w:val="introbullet"/>
              <w:numPr>
                <w:ilvl w:val="0"/>
                <w:numId w:val="59"/>
              </w:numPr>
              <w:spacing w:line="280" w:lineRule="exact"/>
              <w:ind w:left="540" w:right="522" w:hanging="270"/>
            </w:pPr>
            <w:r>
              <w:t>Discussion</w:t>
            </w:r>
            <w:r w:rsidRPr="00CE567A">
              <w:t>: Learners</w:t>
            </w:r>
            <w:r>
              <w:t xml:space="preserve"> describe the organization’s </w:t>
            </w:r>
            <w:proofErr w:type="gramStart"/>
            <w:r>
              <w:t>customers</w:t>
            </w:r>
            <w:proofErr w:type="gramEnd"/>
            <w:r>
              <w:t xml:space="preserve"> and the customer needs the organization responds to</w:t>
            </w:r>
            <w:r w:rsidRPr="00CE567A">
              <w:t>.</w:t>
            </w:r>
          </w:p>
          <w:p w:rsidR="00502E4D" w:rsidP="00502E4D" w:rsidRDefault="00502E4D" w14:paraId="1B74B645" w14:textId="77777777">
            <w:pPr>
              <w:pStyle w:val="introbullet"/>
              <w:numPr>
                <w:ilvl w:val="0"/>
                <w:numId w:val="59"/>
              </w:numPr>
              <w:spacing w:line="280" w:lineRule="exact"/>
              <w:ind w:left="540" w:right="522" w:hanging="270"/>
            </w:pPr>
            <w:r>
              <w:t>Discussion</w:t>
            </w:r>
            <w:r w:rsidRPr="00CE567A">
              <w:t>: Learners</w:t>
            </w:r>
            <w:r>
              <w:t xml:space="preserve"> discuss why cash flow is important and actions that help manage cash flow.</w:t>
            </w:r>
          </w:p>
          <w:p w:rsidR="00502E4D" w:rsidP="00502E4D" w:rsidRDefault="00502E4D" w14:paraId="678142FD" w14:textId="77777777">
            <w:pPr>
              <w:pStyle w:val="introbullet"/>
              <w:numPr>
                <w:ilvl w:val="0"/>
                <w:numId w:val="59"/>
              </w:numPr>
              <w:spacing w:line="280" w:lineRule="exact"/>
              <w:ind w:left="540" w:right="522" w:hanging="270"/>
            </w:pPr>
            <w:r>
              <w:t>Reflection activity: Learners consider ROIC and what types of spending might have a high ROIC.</w:t>
            </w:r>
          </w:p>
          <w:p w:rsidRPr="00446AE0" w:rsidR="001E5851" w:rsidP="001E5851" w:rsidRDefault="00502E4D" w14:paraId="64F3E084" w14:textId="33899C0D">
            <w:pPr>
              <w:pStyle w:val="introbullet"/>
              <w:numPr>
                <w:ilvl w:val="0"/>
                <w:numId w:val="59"/>
              </w:numPr>
              <w:spacing w:line="280" w:lineRule="exact"/>
              <w:ind w:left="540" w:right="522" w:hanging="270"/>
            </w:pPr>
            <w:r>
              <w:t>Discussion: Learners discuss what profitable growth looks like and what happens when an organization is growing profitably.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Pr="00446AE0" w:rsidR="00502E4D" w:rsidP="00B50FA1" w:rsidRDefault="00502E4D" w14:paraId="7AF90469" w14:textId="77777777">
            <w:pPr>
              <w:pStyle w:val="text"/>
            </w:pPr>
            <w:r w:rsidRPr="00446AE0">
              <w:t>1</w:t>
            </w:r>
            <w:r>
              <w:t>8</w:t>
            </w:r>
            <w:r w:rsidRPr="00446AE0">
              <w:t xml:space="preserve"> minutes</w:t>
            </w:r>
          </w:p>
        </w:tc>
      </w:tr>
      <w:tr w:rsidRPr="00446AE0" w:rsidR="00502E4D" w:rsidTr="001E5851" w14:paraId="63DA5E5C" w14:textId="77777777">
        <w:trPr>
          <w:trHeight w:val="3804"/>
        </w:trPr>
        <w:tc>
          <w:tcPr>
            <w:tcW w:w="2142" w:type="dxa"/>
            <w:shd w:val="clear" w:color="auto" w:fill="F2F2F2" w:themeFill="background1" w:themeFillShade="F2"/>
          </w:tcPr>
          <w:p w:rsidRPr="00AF3A8D" w:rsidR="00502E4D" w:rsidP="00B50FA1" w:rsidRDefault="00502E4D" w14:paraId="1ABF4E83" w14:textId="77777777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>
              <w:rPr>
                <w:b/>
              </w:rPr>
              <w:t>Analyze your organization’s business strategy</w:t>
            </w:r>
          </w:p>
        </w:tc>
        <w:tc>
          <w:tcPr>
            <w:tcW w:w="5598" w:type="dxa"/>
            <w:shd w:val="clear" w:color="auto" w:fill="F2F2F2" w:themeFill="background1" w:themeFillShade="F2"/>
          </w:tcPr>
          <w:p w:rsidRPr="00CE567A" w:rsidR="001E5851" w:rsidP="001E5851" w:rsidRDefault="001E5851" w14:paraId="70C91F0A" w14:textId="77777777">
            <w:pPr>
              <w:pStyle w:val="firsttablebullet"/>
              <w:numPr>
                <w:ilvl w:val="0"/>
                <w:numId w:val="59"/>
              </w:numPr>
              <w:tabs>
                <w:tab w:val="left" w:pos="5562"/>
              </w:tabs>
              <w:spacing w:line="280" w:lineRule="exact"/>
              <w:ind w:left="540" w:right="72" w:hanging="270"/>
            </w:pPr>
            <w:r>
              <w:t>Define business strategy</w:t>
            </w:r>
            <w:r w:rsidRPr="00CE567A">
              <w:t>.</w:t>
            </w:r>
          </w:p>
          <w:p w:rsidRPr="00CE567A" w:rsidR="001E5851" w:rsidP="001E5851" w:rsidRDefault="001E5851" w14:paraId="6EB8B8A4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562"/>
              </w:tabs>
              <w:spacing w:line="280" w:lineRule="exact"/>
              <w:ind w:left="540" w:right="72" w:hanging="270"/>
            </w:pPr>
            <w:r>
              <w:t>Facilitate practice activity: Creating value. Participants:</w:t>
            </w:r>
          </w:p>
          <w:p w:rsidR="001E5851" w:rsidP="001E5851" w:rsidRDefault="001E5851" w14:paraId="3F906F14" w14:textId="77777777">
            <w:pPr>
              <w:pStyle w:val="dashpoint"/>
              <w:ind w:left="872"/>
            </w:pPr>
            <w:r w:rsidRPr="41C2EF28">
              <w:t>Identify what could impact customers’ willingness to pay and how much they are willing to pay.</w:t>
            </w:r>
          </w:p>
          <w:p w:rsidRPr="00CE567A" w:rsidR="001E5851" w:rsidP="001E5851" w:rsidRDefault="001E5851" w14:paraId="230223B7" w14:textId="77777777">
            <w:pPr>
              <w:pStyle w:val="dashpoint"/>
              <w:ind w:left="893" w:hanging="274"/>
              <w:rPr>
                <w:sz w:val="22"/>
                <w:szCs w:val="22"/>
              </w:rPr>
            </w:pPr>
            <w:r w:rsidRPr="41C2EF28">
              <w:rPr>
                <w:sz w:val="22"/>
                <w:szCs w:val="22"/>
              </w:rPr>
              <w:t>Identify what impacts employees’ and suppliers’ willingness to sell, and the price at which they will sell.</w:t>
            </w:r>
          </w:p>
          <w:p w:rsidRPr="00446AE0" w:rsidR="00502E4D" w:rsidP="001E5851" w:rsidRDefault="001E5851" w14:paraId="3BF5DF46" w14:textId="2420E7F8">
            <w:pPr>
              <w:pStyle w:val="dashpoint"/>
              <w:numPr>
                <w:ilvl w:val="0"/>
                <w:numId w:val="7"/>
              </w:numPr>
              <w:ind w:left="602"/>
            </w:pPr>
            <w:r w:rsidRPr="00CE567A">
              <w:t xml:space="preserve">Reflection activity: Learners identify </w:t>
            </w:r>
            <w:r>
              <w:t>which of the three groups (customers, employees, suppliers) may have the most opportunity to create value.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Pr="00446AE0" w:rsidR="00502E4D" w:rsidP="00B50FA1" w:rsidRDefault="00502E4D" w14:paraId="6283582B" w14:textId="77777777">
            <w:pPr>
              <w:pStyle w:val="text"/>
            </w:pPr>
            <w:r>
              <w:t>18</w:t>
            </w:r>
            <w:r w:rsidRPr="00446AE0">
              <w:t xml:space="preserve"> minutes</w:t>
            </w:r>
          </w:p>
        </w:tc>
      </w:tr>
      <w:tr w:rsidRPr="00446AE0" w:rsidR="00502E4D" w:rsidTr="00B50FA1" w14:paraId="715AF64B" w14:textId="77777777">
        <w:trPr>
          <w:trHeight w:val="2328"/>
        </w:trPr>
        <w:tc>
          <w:tcPr>
            <w:tcW w:w="2142" w:type="dxa"/>
            <w:shd w:val="clear" w:color="auto" w:fill="F2F2F2" w:themeFill="background1" w:themeFillShade="F2"/>
          </w:tcPr>
          <w:p w:rsidRPr="00AF3A8D" w:rsidR="00502E4D" w:rsidP="00B50FA1" w:rsidRDefault="00502E4D" w14:paraId="4B62C91C" w14:textId="77777777">
            <w:pPr>
              <w:pStyle w:val="text"/>
              <w:rPr>
                <w:b/>
              </w:rPr>
            </w:pPr>
            <w:r w:rsidRPr="2A4D6DA0">
              <w:rPr>
                <w:b/>
              </w:rPr>
              <w:lastRenderedPageBreak/>
              <w:t xml:space="preserve">Apply what you’ve learned </w:t>
            </w:r>
          </w:p>
        </w:tc>
        <w:tc>
          <w:tcPr>
            <w:tcW w:w="5598" w:type="dxa"/>
            <w:shd w:val="clear" w:color="auto" w:fill="F2F2F2" w:themeFill="background1" w:themeFillShade="F2"/>
          </w:tcPr>
          <w:p w:rsidRPr="00CE567A" w:rsidR="00502E4D" w:rsidP="00502E4D" w:rsidRDefault="00502E4D" w14:paraId="27CA2146" w14:textId="77777777">
            <w:pPr>
              <w:pStyle w:val="firsttablebullet"/>
              <w:numPr>
                <w:ilvl w:val="0"/>
                <w:numId w:val="59"/>
              </w:numPr>
              <w:spacing w:line="280" w:lineRule="exact"/>
              <w:ind w:left="540" w:hanging="270"/>
            </w:pPr>
            <w:r w:rsidRPr="00CE567A">
              <w:t>Review session objectives and skill areas discussed.</w:t>
            </w:r>
          </w:p>
          <w:p w:rsidRPr="00CE567A" w:rsidR="00502E4D" w:rsidP="00502E4D" w:rsidRDefault="00502E4D" w14:paraId="106B35B4" w14:textId="77777777">
            <w:pPr>
              <w:pStyle w:val="introbullet"/>
              <w:numPr>
                <w:ilvl w:val="0"/>
                <w:numId w:val="59"/>
              </w:numPr>
              <w:tabs>
                <w:tab w:val="left" w:pos="5472"/>
              </w:tabs>
              <w:spacing w:line="280" w:lineRule="exact"/>
              <w:ind w:left="540" w:right="252" w:hanging="270"/>
            </w:pPr>
            <w:r w:rsidRPr="00CE567A">
              <w:t xml:space="preserve">Review directions for completing the On-the-Job section of the online Harvard </w:t>
            </w:r>
            <w:proofErr w:type="spellStart"/>
            <w:r w:rsidRPr="00CE567A">
              <w:t>ManageMentor</w:t>
            </w:r>
            <w:proofErr w:type="spellEnd"/>
            <w:r w:rsidRPr="00CE567A">
              <w:t xml:space="preserve"> topic, including the action plan.</w:t>
            </w:r>
          </w:p>
          <w:p w:rsidRPr="00446AE0" w:rsidR="00502E4D" w:rsidP="00502E4D" w:rsidRDefault="00502E4D" w14:paraId="7BF7E180" w14:textId="77777777">
            <w:pPr>
              <w:pStyle w:val="introbullet"/>
              <w:numPr>
                <w:ilvl w:val="0"/>
                <w:numId w:val="59"/>
              </w:numPr>
              <w:spacing w:line="280" w:lineRule="exact"/>
              <w:ind w:left="540" w:hanging="270"/>
            </w:pPr>
            <w:r w:rsidRPr="00CE567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Pr="00446AE0" w:rsidR="00502E4D" w:rsidP="00B50FA1" w:rsidRDefault="00502E4D" w14:paraId="6F92E4A8" w14:textId="77777777">
            <w:pPr>
              <w:pStyle w:val="text"/>
            </w:pPr>
            <w:r>
              <w:t xml:space="preserve">4 </w:t>
            </w:r>
            <w:r w:rsidRPr="00446AE0">
              <w:t>minutes</w:t>
            </w:r>
          </w:p>
        </w:tc>
      </w:tr>
    </w:tbl>
    <w:p w:rsidRPr="003B3E0B" w:rsidR="00446AE0" w:rsidP="006678E7" w:rsidRDefault="00446AE0" w14:paraId="27A769B1" w14:textId="14849623">
      <w:pPr>
        <w:pStyle w:val="texttitle"/>
        <w:rPr>
          <w:color w:val="2657A7"/>
        </w:rPr>
      </w:pPr>
      <w:r w:rsidRPr="003B3E0B">
        <w:rPr>
          <w:color w:val="2657A7"/>
        </w:rPr>
        <w:t>Part 3</w:t>
      </w:r>
      <w:r w:rsidRPr="003B3E0B" w:rsidR="00834695">
        <w:rPr>
          <w:color w:val="2657A7"/>
        </w:rPr>
        <w:t>:</w:t>
      </w:r>
      <w:r w:rsidRPr="003B3E0B" w:rsidR="000A527B">
        <w:rPr>
          <w:color w:val="2657A7"/>
        </w:rPr>
        <w:t xml:space="preserve"> </w:t>
      </w:r>
      <w:r w:rsidRPr="003B3E0B" w:rsidR="00834695">
        <w:rPr>
          <w:color w:val="2657A7"/>
        </w:rPr>
        <w:t>A</w:t>
      </w:r>
      <w:r w:rsidRPr="003B3E0B" w:rsidR="000A527B">
        <w:rPr>
          <w:color w:val="2657A7"/>
        </w:rPr>
        <w:t>pplication (s</w:t>
      </w:r>
      <w:r w:rsidRPr="003B3E0B">
        <w:rPr>
          <w:color w:val="2657A7"/>
        </w:rPr>
        <w:t xml:space="preserve">elf-paced, </w:t>
      </w:r>
      <w:r w:rsidRPr="003B3E0B" w:rsidR="000A527B">
        <w:rPr>
          <w:color w:val="2657A7"/>
        </w:rPr>
        <w:t>i</w:t>
      </w:r>
      <w:r w:rsidRPr="003B3E0B">
        <w:rPr>
          <w:color w:val="2657A7"/>
        </w:rPr>
        <w:t>ndividual</w:t>
      </w:r>
      <w:r w:rsidRPr="003B3E0B" w:rsidR="000A527B">
        <w:rPr>
          <w:color w:val="2657A7"/>
        </w:rPr>
        <w:t>)</w:t>
      </w:r>
    </w:p>
    <w:p w:rsidRPr="00CE567A" w:rsidR="00CE567A" w:rsidP="00CE567A" w:rsidRDefault="00CE567A" w14:paraId="5C8E6033" w14:textId="77777777">
      <w:pPr>
        <w:pStyle w:val="text"/>
      </w:pPr>
      <w:r w:rsidRPr="00CE567A">
        <w:t>After the live Café session, participants are expected to complete the following assignments:</w:t>
      </w:r>
    </w:p>
    <w:p w:rsidRPr="00E02EC1" w:rsidR="00E02EC1" w:rsidP="00E02EC1" w:rsidRDefault="00E02EC1" w14:paraId="5D0D6782" w14:textId="1EE38F23">
      <w:pPr>
        <w:pStyle w:val="introbullet"/>
        <w:spacing w:line="280" w:lineRule="exact"/>
        <w:rPr/>
      </w:pPr>
      <w:r w:rsidR="65E00FD2">
        <w:rPr/>
        <w:t xml:space="preserve">Complete the online On-the-Job section in the Harvard </w:t>
      </w:r>
      <w:proofErr w:type="spellStart"/>
      <w:r w:rsidR="65E00FD2">
        <w:rPr/>
        <w:t>ManageMentor</w:t>
      </w:r>
      <w:proofErr w:type="spellEnd"/>
      <w:r w:rsidR="65E00FD2">
        <w:rPr/>
        <w:t xml:space="preserve"> Sharpening Your Business Acumen course. The section provides learners with an opportunity to choose a skill to focus on and create an action plan for applying and developing the skill. </w:t>
      </w:r>
      <w:r w:rsidRPr="65E00FD2" w:rsidR="65E00FD2">
        <w:rPr>
          <w:i w:val="1"/>
          <w:iCs w:val="1"/>
        </w:rPr>
        <w:t xml:space="preserve">Note: </w:t>
      </w:r>
      <w:r w:rsidR="65E00FD2">
        <w:rPr/>
        <w:t xml:space="preserve">If your organization does not include the On-the-Job section in your configuration of Harvard </w:t>
      </w:r>
      <w:proofErr w:type="spellStart"/>
      <w:r w:rsidR="65E00FD2">
        <w:rPr/>
        <w:t>ManageMentor</w:t>
      </w:r>
      <w:proofErr w:type="spellEnd"/>
      <w:r w:rsidR="65E00FD2">
        <w:rPr/>
        <w:t>, ask participants to think of two things they can do over the next 90 days to further apply and develop their skills in this area.</w:t>
      </w:r>
    </w:p>
    <w:p w:rsidRPr="00E02EC1" w:rsidR="00E02EC1" w:rsidP="00E02EC1" w:rsidRDefault="00E02EC1" w14:paraId="6648BE0A" w14:textId="5623E6E8">
      <w:pPr>
        <w:pStyle w:val="introbullet"/>
        <w:spacing w:line="280" w:lineRule="exact"/>
      </w:pPr>
      <w:r w:rsidRPr="00E02EC1">
        <w:t>Execute their action plan over a specified time</w:t>
      </w:r>
      <w:r w:rsidR="00EB572F">
        <w:t xml:space="preserve"> </w:t>
      </w:r>
      <w:r w:rsidRPr="00E02EC1">
        <w:t>frame (e.g., 60 or 90 days).</w:t>
      </w:r>
    </w:p>
    <w:p w:rsidRPr="00E02EC1" w:rsidR="00E02EC1" w:rsidP="00E02EC1" w:rsidRDefault="00E02EC1" w14:paraId="0FAF8158" w14:textId="48FDA3EC">
      <w:pPr>
        <w:pStyle w:val="introbullet"/>
        <w:spacing w:line="280" w:lineRule="exact"/>
        <w:rPr/>
      </w:pPr>
      <w:r w:rsidR="65E00FD2">
        <w:rPr/>
        <w:t xml:space="preserve">After the specified time frame (e.g., 60 or 90 days), access the online On-the-Job section in the Harvard </w:t>
      </w:r>
      <w:proofErr w:type="spellStart"/>
      <w:r w:rsidR="65E00FD2">
        <w:rPr/>
        <w:t>ManageMentor</w:t>
      </w:r>
      <w:proofErr w:type="spellEnd"/>
      <w:r w:rsidR="65E00FD2">
        <w:rPr/>
        <w:t xml:space="preserve"> Sharpening Your Business Acumen course to update the action plan and reflect on the experience.</w:t>
      </w:r>
    </w:p>
    <w:p w:rsidRPr="00446AE0" w:rsidR="00446AE0" w:rsidP="00E43FF7" w:rsidRDefault="00446AE0" w14:paraId="5B01BC2C" w14:textId="77777777">
      <w:pPr>
        <w:pStyle w:val="introbullet"/>
        <w:numPr>
          <w:ilvl w:val="0"/>
          <w:numId w:val="0"/>
        </w:numPr>
      </w:pPr>
    </w:p>
    <w:sectPr w:rsidRPr="00446AE0" w:rsidR="00446AE0" w:rsidSect="004A26E3">
      <w:footerReference w:type="default" r:id="rId14"/>
      <w:headerReference w:type="first" r:id="rId15"/>
      <w:footerReference w:type="first" r:id="rId16"/>
      <w:pgSz w:w="12240" w:h="15840" w:orient="portrait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2A8B" w:rsidP="007747E3" w:rsidRDefault="00802A8B" w14:paraId="00DA0C49" w14:textId="77777777">
      <w:pPr>
        <w:spacing w:after="0" w:line="240" w:lineRule="auto"/>
      </w:pPr>
      <w:r>
        <w:separator/>
      </w:r>
    </w:p>
  </w:endnote>
  <w:endnote w:type="continuationSeparator" w:id="0">
    <w:p w:rsidR="00802A8B" w:rsidP="007747E3" w:rsidRDefault="00802A8B" w14:paraId="0C308C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ma14="http://schemas.microsoft.com/office/mac/drawingml/2011/main" mc:Ignorable="w14 w15 w16se w16cid w16 w16cex w16sdtdh wp14">
  <w:p w:rsidR="007A63FF" w:rsidP="007A63FF" w:rsidRDefault="007A63FF" w14:paraId="21B85ACB" w14:textId="77777777">
    <w:pPr>
      <w:pStyle w:val="Footer"/>
    </w:pPr>
    <w:r w:rsidRPr="006D5FA5">
      <w:rPr>
        <w:noProof/>
      </w:rPr>
      <w:drawing>
        <wp:anchor distT="0" distB="0" distL="114300" distR="114300" simplePos="0" relativeHeight="251668480" behindDoc="0" locked="0" layoutInCell="1" allowOverlap="1" wp14:anchorId="508DB001" wp14:editId="66A5EE41">
          <wp:simplePos x="0" y="0"/>
          <wp:positionH relativeFrom="column">
            <wp:posOffset>-908685</wp:posOffset>
          </wp:positionH>
          <wp:positionV relativeFrom="paragraph">
            <wp:posOffset>187960</wp:posOffset>
          </wp:positionV>
          <wp:extent cx="7737475" cy="200660"/>
          <wp:effectExtent l="0" t="0" r="0" b="2540"/>
          <wp:wrapNone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37475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7A63FF" w:rsidP="007A63FF" w:rsidRDefault="007A63FF" w14:paraId="387FD5A5" w14:textId="77777777">
    <w:pPr>
      <w:pStyle w:val="Footer"/>
    </w:pPr>
  </w:p>
  <w:p w:rsidR="007A63FF" w:rsidP="007A63FF" w:rsidRDefault="007A63FF" w14:paraId="1B33E1C0" w14:textId="77777777">
    <w:pPr>
      <w:pStyle w:val="Footer"/>
    </w:pPr>
    <w:r>
      <w:tab/>
    </w:r>
  </w:p>
  <w:p w:rsidRPr="00A54B87" w:rsidR="007A63FF" w:rsidP="007A63FF" w:rsidRDefault="007A63FF" w14:paraId="30684F2E" w14:textId="77777777">
    <w:pPr>
      <w:pStyle w:val="Footer"/>
      <w:tabs>
        <w:tab w:val="clear" w:pos="4680"/>
        <w:tab w:val="clear" w:pos="9360"/>
        <w:tab w:val="right" w:pos="9810"/>
      </w:tabs>
      <w:rPr>
        <w:i/>
        <w:color w:val="828282"/>
        <w:sz w:val="15"/>
        <w:szCs w:val="15"/>
      </w:rPr>
    </w:pPr>
    <w:r w:rsidRPr="00A54B87">
      <w:rPr>
        <w:color w:val="828282"/>
        <w:sz w:val="15"/>
        <w:szCs w:val="15"/>
      </w:rPr>
      <w:t xml:space="preserve">Page </w:t>
    </w:r>
    <w:r w:rsidRPr="00A54B87">
      <w:rPr>
        <w:color w:val="828282"/>
        <w:sz w:val="15"/>
        <w:szCs w:val="15"/>
      </w:rPr>
      <w:fldChar w:fldCharType="begin"/>
    </w:r>
    <w:r w:rsidRPr="00A54B87">
      <w:rPr>
        <w:color w:val="828282"/>
        <w:sz w:val="15"/>
        <w:szCs w:val="15"/>
      </w:rPr>
      <w:instrText xml:space="preserve"> PAGE </w:instrText>
    </w:r>
    <w:r w:rsidRPr="00A54B87">
      <w:rPr>
        <w:color w:val="828282"/>
        <w:sz w:val="15"/>
        <w:szCs w:val="15"/>
      </w:rPr>
      <w:fldChar w:fldCharType="separate"/>
    </w:r>
    <w:r>
      <w:rPr>
        <w:color w:val="828282"/>
        <w:sz w:val="15"/>
        <w:szCs w:val="15"/>
      </w:rPr>
      <w:t>3</w:t>
    </w:r>
    <w:r w:rsidRPr="00A54B87">
      <w:rPr>
        <w:color w:val="828282"/>
        <w:sz w:val="15"/>
        <w:szCs w:val="15"/>
      </w:rPr>
      <w:fldChar w:fldCharType="end"/>
    </w:r>
    <w:r w:rsidRPr="00A54B87">
      <w:rPr>
        <w:color w:val="828282"/>
        <w:sz w:val="15"/>
        <w:szCs w:val="15"/>
      </w:rPr>
      <w:t xml:space="preserve"> of </w:t>
    </w:r>
    <w:r w:rsidRPr="00A54B87">
      <w:rPr>
        <w:color w:val="828282"/>
        <w:sz w:val="15"/>
        <w:szCs w:val="15"/>
      </w:rPr>
      <w:fldChar w:fldCharType="begin"/>
    </w:r>
    <w:r w:rsidRPr="00A54B87">
      <w:rPr>
        <w:color w:val="828282"/>
        <w:sz w:val="15"/>
        <w:szCs w:val="15"/>
      </w:rPr>
      <w:instrText xml:space="preserve"> NUMPAGES </w:instrText>
    </w:r>
    <w:r w:rsidRPr="00A54B87">
      <w:rPr>
        <w:color w:val="828282"/>
        <w:sz w:val="15"/>
        <w:szCs w:val="15"/>
      </w:rPr>
      <w:fldChar w:fldCharType="separate"/>
    </w:r>
    <w:r>
      <w:rPr>
        <w:color w:val="828282"/>
        <w:sz w:val="15"/>
        <w:szCs w:val="15"/>
      </w:rPr>
      <w:t>6</w:t>
    </w:r>
    <w:r w:rsidRPr="00A54B87">
      <w:rPr>
        <w:color w:val="828282"/>
        <w:sz w:val="15"/>
        <w:szCs w:val="15"/>
      </w:rPr>
      <w:fldChar w:fldCharType="end"/>
    </w:r>
    <w:r w:rsidRPr="00A54B87">
      <w:rPr>
        <w:color w:val="828282"/>
        <w:sz w:val="15"/>
        <w:szCs w:val="15"/>
      </w:rPr>
      <w:tab/>
    </w:r>
    <w:r w:rsidRPr="00A54B87">
      <w:rPr>
        <w:color w:val="828282"/>
        <w:sz w:val="15"/>
        <w:szCs w:val="15"/>
      </w:rPr>
      <w:t>© 2022 Harvard Business School Publishing. All rights reserved</w:t>
    </w:r>
    <w:r>
      <w:rPr>
        <w:color w:val="828282"/>
        <w:sz w:val="15"/>
        <w:szCs w:val="15"/>
      </w:rPr>
      <w:t>.</w:t>
    </w:r>
  </w:p>
  <w:p w:rsidRPr="007A63FF" w:rsidR="008B41C1" w:rsidP="007A63FF" w:rsidRDefault="007A63FF" w14:paraId="428DC726" w14:textId="6A106BDB">
    <w:pPr>
      <w:pStyle w:val="Footer"/>
      <w:tabs>
        <w:tab w:val="clear" w:pos="9360"/>
        <w:tab w:val="right" w:pos="9720"/>
      </w:tabs>
      <w:jc w:val="right"/>
      <w:rPr>
        <w:b/>
        <w:color w:val="828282"/>
        <w:sz w:val="15"/>
        <w:szCs w:val="15"/>
      </w:rPr>
    </w:pPr>
    <w:r w:rsidRPr="00A54B87">
      <w:rPr>
        <w:color w:val="828282"/>
        <w:sz w:val="15"/>
        <w:szCs w:val="15"/>
      </w:rPr>
      <w:tab/>
    </w:r>
    <w:r w:rsidRPr="00A54B87">
      <w:rPr>
        <w:color w:val="828282"/>
        <w:sz w:val="15"/>
        <w:szCs w:val="15"/>
      </w:rPr>
      <w:t xml:space="preserve">              Harvard Business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63FF" w:rsidP="007A63FF" w:rsidRDefault="007A63FF" w14:paraId="02A3DB6C" w14:textId="0CEB9F00">
    <w:pPr>
      <w:pStyle w:val="Footer"/>
    </w:pPr>
  </w:p>
  <w:p w:rsidR="007A63FF" w:rsidP="007A63FF" w:rsidRDefault="007A63FF" w14:paraId="632567BE" w14:textId="77777777">
    <w:pPr>
      <w:pStyle w:val="Footer"/>
    </w:pPr>
  </w:p>
  <w:p w:rsidR="007A63FF" w:rsidP="007A63FF" w:rsidRDefault="007A63FF" w14:paraId="2D09D5FE" w14:textId="77777777">
    <w:pPr>
      <w:pStyle w:val="Footer"/>
    </w:pPr>
    <w:r>
      <w:tab/>
    </w:r>
  </w:p>
  <w:p w:rsidRPr="00A54B87" w:rsidR="007A63FF" w:rsidP="007A63FF" w:rsidRDefault="007A63FF" w14:paraId="6D634651" w14:textId="77777777">
    <w:pPr>
      <w:pStyle w:val="Footer"/>
      <w:tabs>
        <w:tab w:val="clear" w:pos="4680"/>
        <w:tab w:val="clear" w:pos="9360"/>
        <w:tab w:val="right" w:pos="9810"/>
      </w:tabs>
      <w:rPr>
        <w:i/>
        <w:color w:val="828282"/>
        <w:sz w:val="15"/>
        <w:szCs w:val="15"/>
      </w:rPr>
    </w:pPr>
    <w:r w:rsidRPr="00A54B87">
      <w:rPr>
        <w:color w:val="828282"/>
        <w:sz w:val="15"/>
        <w:szCs w:val="15"/>
      </w:rPr>
      <w:t xml:space="preserve">Page </w:t>
    </w:r>
    <w:r w:rsidRPr="00A54B87">
      <w:rPr>
        <w:color w:val="828282"/>
        <w:sz w:val="15"/>
        <w:szCs w:val="15"/>
      </w:rPr>
      <w:fldChar w:fldCharType="begin"/>
    </w:r>
    <w:r w:rsidRPr="00A54B87">
      <w:rPr>
        <w:color w:val="828282"/>
        <w:sz w:val="15"/>
        <w:szCs w:val="15"/>
      </w:rPr>
      <w:instrText xml:space="preserve"> PAGE </w:instrText>
    </w:r>
    <w:r w:rsidRPr="00A54B87">
      <w:rPr>
        <w:color w:val="828282"/>
        <w:sz w:val="15"/>
        <w:szCs w:val="15"/>
      </w:rPr>
      <w:fldChar w:fldCharType="separate"/>
    </w:r>
    <w:r>
      <w:rPr>
        <w:color w:val="828282"/>
        <w:sz w:val="15"/>
        <w:szCs w:val="15"/>
      </w:rPr>
      <w:t>3</w:t>
    </w:r>
    <w:r w:rsidRPr="00A54B87">
      <w:rPr>
        <w:color w:val="828282"/>
        <w:sz w:val="15"/>
        <w:szCs w:val="15"/>
      </w:rPr>
      <w:fldChar w:fldCharType="end"/>
    </w:r>
    <w:r w:rsidRPr="00A54B87">
      <w:rPr>
        <w:color w:val="828282"/>
        <w:sz w:val="15"/>
        <w:szCs w:val="15"/>
      </w:rPr>
      <w:t xml:space="preserve"> of </w:t>
    </w:r>
    <w:r w:rsidRPr="00A54B87">
      <w:rPr>
        <w:color w:val="828282"/>
        <w:sz w:val="15"/>
        <w:szCs w:val="15"/>
      </w:rPr>
      <w:fldChar w:fldCharType="begin"/>
    </w:r>
    <w:r w:rsidRPr="00A54B87">
      <w:rPr>
        <w:color w:val="828282"/>
        <w:sz w:val="15"/>
        <w:szCs w:val="15"/>
      </w:rPr>
      <w:instrText xml:space="preserve"> NUMPAGES </w:instrText>
    </w:r>
    <w:r w:rsidRPr="00A54B87">
      <w:rPr>
        <w:color w:val="828282"/>
        <w:sz w:val="15"/>
        <w:szCs w:val="15"/>
      </w:rPr>
      <w:fldChar w:fldCharType="separate"/>
    </w:r>
    <w:r>
      <w:rPr>
        <w:color w:val="828282"/>
        <w:sz w:val="15"/>
        <w:szCs w:val="15"/>
      </w:rPr>
      <w:t>6</w:t>
    </w:r>
    <w:r w:rsidRPr="00A54B87">
      <w:rPr>
        <w:color w:val="828282"/>
        <w:sz w:val="15"/>
        <w:szCs w:val="15"/>
      </w:rPr>
      <w:fldChar w:fldCharType="end"/>
    </w:r>
    <w:r w:rsidRPr="00A54B87">
      <w:rPr>
        <w:color w:val="828282"/>
        <w:sz w:val="15"/>
        <w:szCs w:val="15"/>
      </w:rPr>
      <w:tab/>
    </w:r>
    <w:r w:rsidRPr="00A54B87">
      <w:rPr>
        <w:color w:val="828282"/>
        <w:sz w:val="15"/>
        <w:szCs w:val="15"/>
      </w:rPr>
      <w:t>© 2022 Harvard Business School Publishing. All rights reserved</w:t>
    </w:r>
    <w:r>
      <w:rPr>
        <w:color w:val="828282"/>
        <w:sz w:val="15"/>
        <w:szCs w:val="15"/>
      </w:rPr>
      <w:t>.</w:t>
    </w:r>
  </w:p>
  <w:p w:rsidRPr="007A63FF" w:rsidR="008B41C1" w:rsidP="007A63FF" w:rsidRDefault="007A63FF" w14:paraId="3258617C" w14:textId="43DCE936">
    <w:pPr>
      <w:pStyle w:val="Footer"/>
      <w:tabs>
        <w:tab w:val="clear" w:pos="9360"/>
        <w:tab w:val="right" w:pos="9720"/>
      </w:tabs>
      <w:jc w:val="right"/>
      <w:rPr>
        <w:b/>
        <w:color w:val="828282"/>
        <w:sz w:val="15"/>
        <w:szCs w:val="15"/>
      </w:rPr>
    </w:pPr>
    <w:r w:rsidRPr="00A54B87">
      <w:rPr>
        <w:color w:val="828282"/>
        <w:sz w:val="15"/>
        <w:szCs w:val="15"/>
      </w:rPr>
      <w:tab/>
    </w:r>
    <w:r w:rsidRPr="00A54B87">
      <w:rPr>
        <w:color w:val="828282"/>
        <w:sz w:val="15"/>
        <w:szCs w:val="15"/>
      </w:rPr>
      <w:t xml:space="preserve">              Harvard Business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2A8B" w:rsidP="007747E3" w:rsidRDefault="00802A8B" w14:paraId="59B17C13" w14:textId="77777777">
      <w:pPr>
        <w:spacing w:after="0" w:line="240" w:lineRule="auto"/>
      </w:pPr>
      <w:r>
        <w:separator/>
      </w:r>
    </w:p>
  </w:footnote>
  <w:footnote w:type="continuationSeparator" w:id="0">
    <w:p w:rsidR="00802A8B" w:rsidP="007747E3" w:rsidRDefault="00802A8B" w14:paraId="411D636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1C1" w:rsidP="00B843AB" w:rsidRDefault="008B41C1" w14:paraId="19FC4FE1" w14:textId="463F896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DF5595"/>
    <w:multiLevelType w:val="hybridMultilevel"/>
    <w:tmpl w:val="D45C7A9A"/>
    <w:lvl w:ilvl="0" w:tplc="5EAC435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2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hint="default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96F285E"/>
    <w:multiLevelType w:val="hybridMultilevel"/>
    <w:tmpl w:val="C46AC8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B7F410B"/>
    <w:multiLevelType w:val="hybridMultilevel"/>
    <w:tmpl w:val="7F2C3B5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0C2060F8"/>
    <w:multiLevelType w:val="hybridMultilevel"/>
    <w:tmpl w:val="951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B86D99"/>
    <w:multiLevelType w:val="hybridMultilevel"/>
    <w:tmpl w:val="C88A0C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145E06D8"/>
    <w:multiLevelType w:val="hybridMultilevel"/>
    <w:tmpl w:val="4B2C568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</w:abstractNum>
  <w:abstractNum w:abstractNumId="10" w15:restartNumberingAfterBreak="0">
    <w:nsid w:val="14A06BAA"/>
    <w:multiLevelType w:val="hybridMultilevel"/>
    <w:tmpl w:val="33AEF7E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153E1A93"/>
    <w:multiLevelType w:val="hybridMultilevel"/>
    <w:tmpl w:val="57303C10"/>
    <w:lvl w:ilvl="0" w:tplc="277AD18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43A2F058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15464D09"/>
    <w:multiLevelType w:val="hybridMultilevel"/>
    <w:tmpl w:val="3CEA48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64745EB"/>
    <w:multiLevelType w:val="hybridMultilevel"/>
    <w:tmpl w:val="7F3CB974"/>
    <w:lvl w:ilvl="0" w:tplc="26EC7B2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8FA5D63"/>
    <w:multiLevelType w:val="hybridMultilevel"/>
    <w:tmpl w:val="F1E6AA90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1DFB697C"/>
    <w:multiLevelType w:val="hybridMultilevel"/>
    <w:tmpl w:val="FC501600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07F640C"/>
    <w:multiLevelType w:val="hybridMultilevel"/>
    <w:tmpl w:val="D71E3968"/>
    <w:lvl w:ilvl="0" w:tplc="5EAC435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17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28707B90"/>
    <w:multiLevelType w:val="hybridMultilevel"/>
    <w:tmpl w:val="0AFA7C9A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29D4774F"/>
    <w:multiLevelType w:val="hybridMultilevel"/>
    <w:tmpl w:val="A3882A3C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2DD460E8"/>
    <w:multiLevelType w:val="hybridMultilevel"/>
    <w:tmpl w:val="0D5E09B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B061B0"/>
    <w:multiLevelType w:val="hybridMultilevel"/>
    <w:tmpl w:val="E976F51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3" w15:restartNumberingAfterBreak="0">
    <w:nsid w:val="386E04E7"/>
    <w:multiLevelType w:val="hybridMultilevel"/>
    <w:tmpl w:val="05F49B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4191066B"/>
    <w:multiLevelType w:val="hybridMultilevel"/>
    <w:tmpl w:val="787A3B4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7" w15:restartNumberingAfterBreak="0">
    <w:nsid w:val="42BD19BC"/>
    <w:multiLevelType w:val="hybridMultilevel"/>
    <w:tmpl w:val="F38873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2F86EAA"/>
    <w:multiLevelType w:val="hybridMultilevel"/>
    <w:tmpl w:val="68E46C8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9" w15:restartNumberingAfterBreak="0">
    <w:nsid w:val="440949D8"/>
    <w:multiLevelType w:val="hybridMultilevel"/>
    <w:tmpl w:val="CA722F78"/>
    <w:lvl w:ilvl="0" w:tplc="1222ED14">
      <w:start w:val="8"/>
      <w:numFmt w:val="bullet"/>
      <w:lvlText w:val="-"/>
      <w:lvlJc w:val="left"/>
      <w:pPr>
        <w:ind w:left="108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4C3423A7"/>
    <w:multiLevelType w:val="hybridMultilevel"/>
    <w:tmpl w:val="EA82FF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E8D404C"/>
    <w:multiLevelType w:val="hybridMultilevel"/>
    <w:tmpl w:val="0BF2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 w15:restartNumberingAfterBreak="0">
    <w:nsid w:val="51B14269"/>
    <w:multiLevelType w:val="hybridMultilevel"/>
    <w:tmpl w:val="DD9E9B08"/>
    <w:lvl w:ilvl="0" w:tplc="5EAC435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34" w15:restartNumberingAfterBreak="0">
    <w:nsid w:val="56FD693E"/>
    <w:multiLevelType w:val="hybridMultilevel"/>
    <w:tmpl w:val="86E45F7C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5" w15:restartNumberingAfterBreak="0">
    <w:nsid w:val="5ED85E31"/>
    <w:multiLevelType w:val="hybridMultilevel"/>
    <w:tmpl w:val="A5AE7E3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112985"/>
    <w:multiLevelType w:val="hybridMultilevel"/>
    <w:tmpl w:val="61EE52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66115A6D"/>
    <w:multiLevelType w:val="hybridMultilevel"/>
    <w:tmpl w:val="A2622872"/>
    <w:lvl w:ilvl="0" w:tplc="5EAC435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39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66E079D0"/>
    <w:multiLevelType w:val="hybridMultilevel"/>
    <w:tmpl w:val="CC989DC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7A823FDA">
      <w:numFmt w:val="bullet"/>
      <w:pStyle w:val="dashpoin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42" w15:restartNumberingAfterBreak="0">
    <w:nsid w:val="6AA20C6B"/>
    <w:multiLevelType w:val="hybridMultilevel"/>
    <w:tmpl w:val="1954EC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6ABD10C4"/>
    <w:multiLevelType w:val="hybridMultilevel"/>
    <w:tmpl w:val="0D5E4E2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hint="default" w:ascii="Symbol" w:hAnsi="Symbol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6F711C7A"/>
    <w:multiLevelType w:val="hybridMultilevel"/>
    <w:tmpl w:val="78CED64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6" w15:restartNumberingAfterBreak="0">
    <w:nsid w:val="700C4988"/>
    <w:multiLevelType w:val="hybridMultilevel"/>
    <w:tmpl w:val="095EAA46"/>
    <w:lvl w:ilvl="0" w:tplc="26EC7B2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25A3CDC"/>
    <w:multiLevelType w:val="hybridMultilevel"/>
    <w:tmpl w:val="18B4145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8" w15:restartNumberingAfterBreak="0">
    <w:nsid w:val="748A13A5"/>
    <w:multiLevelType w:val="hybridMultilevel"/>
    <w:tmpl w:val="899E0D80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9" w15:restartNumberingAfterBreak="0">
    <w:nsid w:val="75230327"/>
    <w:multiLevelType w:val="hybridMultilevel"/>
    <w:tmpl w:val="44222A4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0" w15:restartNumberingAfterBreak="0">
    <w:nsid w:val="7548240A"/>
    <w:multiLevelType w:val="hybridMultilevel"/>
    <w:tmpl w:val="1936B042"/>
    <w:lvl w:ilvl="0" w:tplc="58FE6B2E">
      <w:start w:val="1"/>
      <w:numFmt w:val="bullet"/>
      <w:pStyle w:val="intro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1" w15:restartNumberingAfterBreak="0">
    <w:nsid w:val="75EA60A3"/>
    <w:multiLevelType w:val="multilevel"/>
    <w:tmpl w:val="201C1D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6EB56F1"/>
    <w:multiLevelType w:val="multilevel"/>
    <w:tmpl w:val="239A4238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eastAsia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hAnsi="Arial" w:eastAsia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hAnsi="Arial" w:eastAsia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hAnsi="Arial" w:eastAsia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hAnsi="Arial" w:eastAsia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hAnsi="Arial" w:eastAsia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hAnsi="Arial" w:eastAsia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hAnsi="Arial" w:eastAsia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hAnsi="Arial" w:eastAsia="Arial" w:cs="Arial"/>
      </w:rPr>
    </w:lvl>
  </w:abstractNum>
  <w:abstractNum w:abstractNumId="53" w15:restartNumberingAfterBreak="0">
    <w:nsid w:val="782F038C"/>
    <w:multiLevelType w:val="hybridMultilevel"/>
    <w:tmpl w:val="B766626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54" w15:restartNumberingAfterBreak="0">
    <w:nsid w:val="7BE852E9"/>
    <w:multiLevelType w:val="hybridMultilevel"/>
    <w:tmpl w:val="CC94F916"/>
    <w:lvl w:ilvl="0" w:tplc="5EAC435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hint="default" w:ascii="Wingdings" w:hAnsi="Wingdings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</w:abstractNum>
  <w:abstractNum w:abstractNumId="55" w15:restartNumberingAfterBreak="0">
    <w:nsid w:val="7C5933BD"/>
    <w:multiLevelType w:val="hybridMultilevel"/>
    <w:tmpl w:val="5EE03A2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F675D18"/>
    <w:multiLevelType w:val="hybridMultilevel"/>
    <w:tmpl w:val="2294D3B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0644115">
    <w:abstractNumId w:val="50"/>
  </w:num>
  <w:num w:numId="2" w16cid:durableId="191115621">
    <w:abstractNumId w:val="2"/>
  </w:num>
  <w:num w:numId="3" w16cid:durableId="1018312138">
    <w:abstractNumId w:val="17"/>
  </w:num>
  <w:num w:numId="4" w16cid:durableId="1961643608">
    <w:abstractNumId w:val="31"/>
  </w:num>
  <w:num w:numId="5" w16cid:durableId="75833111">
    <w:abstractNumId w:val="25"/>
  </w:num>
  <w:num w:numId="6" w16cid:durableId="463886945">
    <w:abstractNumId w:val="37"/>
  </w:num>
  <w:num w:numId="7" w16cid:durableId="797605289">
    <w:abstractNumId w:val="40"/>
  </w:num>
  <w:num w:numId="8" w16cid:durableId="1196505612">
    <w:abstractNumId w:val="3"/>
  </w:num>
  <w:num w:numId="9" w16cid:durableId="1795638663">
    <w:abstractNumId w:val="39"/>
  </w:num>
  <w:num w:numId="10" w16cid:durableId="477306814">
    <w:abstractNumId w:val="8"/>
  </w:num>
  <w:num w:numId="11" w16cid:durableId="706177642">
    <w:abstractNumId w:val="18"/>
  </w:num>
  <w:num w:numId="12" w16cid:durableId="2097172314">
    <w:abstractNumId w:val="7"/>
  </w:num>
  <w:num w:numId="13" w16cid:durableId="1180008437">
    <w:abstractNumId w:val="4"/>
  </w:num>
  <w:num w:numId="14" w16cid:durableId="356782927">
    <w:abstractNumId w:val="32"/>
  </w:num>
  <w:num w:numId="15" w16cid:durableId="999774568">
    <w:abstractNumId w:val="12"/>
  </w:num>
  <w:num w:numId="16" w16cid:durableId="1155301257">
    <w:abstractNumId w:val="42"/>
  </w:num>
  <w:num w:numId="17" w16cid:durableId="999424402">
    <w:abstractNumId w:val="23"/>
  </w:num>
  <w:num w:numId="18" w16cid:durableId="108159443">
    <w:abstractNumId w:val="14"/>
  </w:num>
  <w:num w:numId="19" w16cid:durableId="225190002">
    <w:abstractNumId w:val="5"/>
  </w:num>
  <w:num w:numId="20" w16cid:durableId="2005158557">
    <w:abstractNumId w:val="13"/>
  </w:num>
  <w:num w:numId="21" w16cid:durableId="1127354026">
    <w:abstractNumId w:val="46"/>
  </w:num>
  <w:num w:numId="22" w16cid:durableId="495387714">
    <w:abstractNumId w:val="9"/>
  </w:num>
  <w:num w:numId="23" w16cid:durableId="1907374832">
    <w:abstractNumId w:val="49"/>
  </w:num>
  <w:num w:numId="24" w16cid:durableId="1105615373">
    <w:abstractNumId w:val="10"/>
  </w:num>
  <w:num w:numId="25" w16cid:durableId="470096313">
    <w:abstractNumId w:val="47"/>
  </w:num>
  <w:num w:numId="26" w16cid:durableId="1642612287">
    <w:abstractNumId w:val="15"/>
  </w:num>
  <w:num w:numId="27" w16cid:durableId="655307916">
    <w:abstractNumId w:val="26"/>
  </w:num>
  <w:num w:numId="28" w16cid:durableId="1491678746">
    <w:abstractNumId w:val="45"/>
  </w:num>
  <w:num w:numId="29" w16cid:durableId="1702363259">
    <w:abstractNumId w:val="24"/>
  </w:num>
  <w:num w:numId="30" w16cid:durableId="1585068003">
    <w:abstractNumId w:val="33"/>
  </w:num>
  <w:num w:numId="31" w16cid:durableId="1871264532">
    <w:abstractNumId w:val="54"/>
  </w:num>
  <w:num w:numId="32" w16cid:durableId="47611005">
    <w:abstractNumId w:val="51"/>
  </w:num>
  <w:num w:numId="33" w16cid:durableId="596209850">
    <w:abstractNumId w:val="1"/>
  </w:num>
  <w:num w:numId="34" w16cid:durableId="87428450">
    <w:abstractNumId w:val="16"/>
  </w:num>
  <w:num w:numId="35" w16cid:durableId="1539708590">
    <w:abstractNumId w:val="38"/>
  </w:num>
  <w:num w:numId="36" w16cid:durableId="1232236546">
    <w:abstractNumId w:val="41"/>
  </w:num>
  <w:num w:numId="37" w16cid:durableId="1722553424">
    <w:abstractNumId w:val="48"/>
  </w:num>
  <w:num w:numId="38" w16cid:durableId="183792937">
    <w:abstractNumId w:val="20"/>
  </w:num>
  <w:num w:numId="39" w16cid:durableId="1713188518">
    <w:abstractNumId w:val="19"/>
  </w:num>
  <w:num w:numId="40" w16cid:durableId="197278769">
    <w:abstractNumId w:val="34"/>
  </w:num>
  <w:num w:numId="41" w16cid:durableId="1497455507">
    <w:abstractNumId w:val="44"/>
    <w:lvlOverride w:ilvl="0">
      <w:startOverride w:val="1"/>
    </w:lvlOverride>
  </w:num>
  <w:num w:numId="42" w16cid:durableId="1331564010">
    <w:abstractNumId w:val="5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14941466">
    <w:abstractNumId w:val="55"/>
  </w:num>
  <w:num w:numId="44" w16cid:durableId="5158496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6393705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5095098">
    <w:abstractNumId w:val="5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3785549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7051317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08362833">
    <w:abstractNumId w:val="52"/>
  </w:num>
  <w:num w:numId="50" w16cid:durableId="1950695416">
    <w:abstractNumId w:val="43"/>
  </w:num>
  <w:num w:numId="51" w16cid:durableId="1596161856">
    <w:abstractNumId w:val="6"/>
  </w:num>
  <w:num w:numId="52" w16cid:durableId="2053385253">
    <w:abstractNumId w:val="30"/>
  </w:num>
  <w:num w:numId="53" w16cid:durableId="384377265">
    <w:abstractNumId w:val="27"/>
  </w:num>
  <w:num w:numId="54" w16cid:durableId="1437603704">
    <w:abstractNumId w:val="0"/>
  </w:num>
  <w:num w:numId="55" w16cid:durableId="797841681">
    <w:abstractNumId w:val="50"/>
  </w:num>
  <w:num w:numId="56" w16cid:durableId="1278491681">
    <w:abstractNumId w:val="36"/>
  </w:num>
  <w:num w:numId="57" w16cid:durableId="250965971">
    <w:abstractNumId w:val="29"/>
  </w:num>
  <w:num w:numId="58" w16cid:durableId="757598924">
    <w:abstractNumId w:val="40"/>
  </w:num>
  <w:num w:numId="59" w16cid:durableId="908344700">
    <w:abstractNumId w:val="11"/>
  </w:num>
  <w:numIdMacAtCleanup w:val="5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74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008C9"/>
    <w:rsid w:val="00002D54"/>
    <w:rsid w:val="00007E7D"/>
    <w:rsid w:val="000301EC"/>
    <w:rsid w:val="0003128B"/>
    <w:rsid w:val="00031759"/>
    <w:rsid w:val="000348A9"/>
    <w:rsid w:val="00034969"/>
    <w:rsid w:val="00037DA0"/>
    <w:rsid w:val="000474E0"/>
    <w:rsid w:val="00057A98"/>
    <w:rsid w:val="00066C48"/>
    <w:rsid w:val="00071E08"/>
    <w:rsid w:val="00084587"/>
    <w:rsid w:val="0008776E"/>
    <w:rsid w:val="000930E0"/>
    <w:rsid w:val="00096B66"/>
    <w:rsid w:val="000A527B"/>
    <w:rsid w:val="000B75B0"/>
    <w:rsid w:val="000C0A80"/>
    <w:rsid w:val="000C105B"/>
    <w:rsid w:val="000C3BE0"/>
    <w:rsid w:val="000C418F"/>
    <w:rsid w:val="000D08AF"/>
    <w:rsid w:val="000D5CF2"/>
    <w:rsid w:val="000E2145"/>
    <w:rsid w:val="000E3CA8"/>
    <w:rsid w:val="000E78B0"/>
    <w:rsid w:val="000E793A"/>
    <w:rsid w:val="000F4D6F"/>
    <w:rsid w:val="00102D17"/>
    <w:rsid w:val="00102D86"/>
    <w:rsid w:val="001077C4"/>
    <w:rsid w:val="00120045"/>
    <w:rsid w:val="001268C7"/>
    <w:rsid w:val="00130B3D"/>
    <w:rsid w:val="00130B60"/>
    <w:rsid w:val="001413FB"/>
    <w:rsid w:val="00155C31"/>
    <w:rsid w:val="00157CEA"/>
    <w:rsid w:val="00173F6F"/>
    <w:rsid w:val="00174B70"/>
    <w:rsid w:val="00176DD8"/>
    <w:rsid w:val="00193BE2"/>
    <w:rsid w:val="00195913"/>
    <w:rsid w:val="001A1090"/>
    <w:rsid w:val="001A25C5"/>
    <w:rsid w:val="001B06AB"/>
    <w:rsid w:val="001B46AF"/>
    <w:rsid w:val="001E1F5E"/>
    <w:rsid w:val="001E2AA9"/>
    <w:rsid w:val="001E3790"/>
    <w:rsid w:val="001E5851"/>
    <w:rsid w:val="001E5AF8"/>
    <w:rsid w:val="001F0354"/>
    <w:rsid w:val="001F091F"/>
    <w:rsid w:val="001F332B"/>
    <w:rsid w:val="00204026"/>
    <w:rsid w:val="0023058D"/>
    <w:rsid w:val="002357D8"/>
    <w:rsid w:val="00241834"/>
    <w:rsid w:val="00256731"/>
    <w:rsid w:val="0027586D"/>
    <w:rsid w:val="0027600A"/>
    <w:rsid w:val="00285BDB"/>
    <w:rsid w:val="0029281C"/>
    <w:rsid w:val="00294B32"/>
    <w:rsid w:val="002954F2"/>
    <w:rsid w:val="002A4506"/>
    <w:rsid w:val="002B265D"/>
    <w:rsid w:val="002B2B0B"/>
    <w:rsid w:val="002B4AF7"/>
    <w:rsid w:val="002C0F72"/>
    <w:rsid w:val="002C6BEA"/>
    <w:rsid w:val="002D2AE7"/>
    <w:rsid w:val="002D42E0"/>
    <w:rsid w:val="002D662D"/>
    <w:rsid w:val="002E751A"/>
    <w:rsid w:val="002F642B"/>
    <w:rsid w:val="00304F39"/>
    <w:rsid w:val="00316051"/>
    <w:rsid w:val="003252DE"/>
    <w:rsid w:val="003342D8"/>
    <w:rsid w:val="00345272"/>
    <w:rsid w:val="003521F0"/>
    <w:rsid w:val="003528A9"/>
    <w:rsid w:val="003535EC"/>
    <w:rsid w:val="00375042"/>
    <w:rsid w:val="00376E35"/>
    <w:rsid w:val="003818D1"/>
    <w:rsid w:val="003A2AB7"/>
    <w:rsid w:val="003B0BF3"/>
    <w:rsid w:val="003B212E"/>
    <w:rsid w:val="003B3E0B"/>
    <w:rsid w:val="003B480F"/>
    <w:rsid w:val="003B5299"/>
    <w:rsid w:val="003B789B"/>
    <w:rsid w:val="003B7FB9"/>
    <w:rsid w:val="003C7EAD"/>
    <w:rsid w:val="003D580B"/>
    <w:rsid w:val="00415B77"/>
    <w:rsid w:val="00424956"/>
    <w:rsid w:val="00427327"/>
    <w:rsid w:val="00437E27"/>
    <w:rsid w:val="00444710"/>
    <w:rsid w:val="00446216"/>
    <w:rsid w:val="00446AE0"/>
    <w:rsid w:val="004517ED"/>
    <w:rsid w:val="00465F39"/>
    <w:rsid w:val="00482FC3"/>
    <w:rsid w:val="00485A6A"/>
    <w:rsid w:val="00486D5A"/>
    <w:rsid w:val="00486FC6"/>
    <w:rsid w:val="00497381"/>
    <w:rsid w:val="004A26E3"/>
    <w:rsid w:val="004A6C91"/>
    <w:rsid w:val="004B11C9"/>
    <w:rsid w:val="004B5166"/>
    <w:rsid w:val="004C15CC"/>
    <w:rsid w:val="004C39C7"/>
    <w:rsid w:val="004C3B96"/>
    <w:rsid w:val="004C70B0"/>
    <w:rsid w:val="004D2560"/>
    <w:rsid w:val="004D4A06"/>
    <w:rsid w:val="004D7EF3"/>
    <w:rsid w:val="004E4490"/>
    <w:rsid w:val="004E4786"/>
    <w:rsid w:val="004F0883"/>
    <w:rsid w:val="004F0FA6"/>
    <w:rsid w:val="004F35FD"/>
    <w:rsid w:val="00502E4D"/>
    <w:rsid w:val="005064F7"/>
    <w:rsid w:val="005118DB"/>
    <w:rsid w:val="00512296"/>
    <w:rsid w:val="00514382"/>
    <w:rsid w:val="00515059"/>
    <w:rsid w:val="00526351"/>
    <w:rsid w:val="005324FD"/>
    <w:rsid w:val="0053652F"/>
    <w:rsid w:val="005368B0"/>
    <w:rsid w:val="0053760B"/>
    <w:rsid w:val="005403B4"/>
    <w:rsid w:val="00547A79"/>
    <w:rsid w:val="005637A8"/>
    <w:rsid w:val="005661CE"/>
    <w:rsid w:val="0057005D"/>
    <w:rsid w:val="00571C2D"/>
    <w:rsid w:val="00577709"/>
    <w:rsid w:val="00577B03"/>
    <w:rsid w:val="0059433E"/>
    <w:rsid w:val="005964DC"/>
    <w:rsid w:val="00596FFB"/>
    <w:rsid w:val="005B4492"/>
    <w:rsid w:val="005C60BE"/>
    <w:rsid w:val="006009DD"/>
    <w:rsid w:val="00602EDE"/>
    <w:rsid w:val="006043B3"/>
    <w:rsid w:val="00615920"/>
    <w:rsid w:val="0063202F"/>
    <w:rsid w:val="006400BF"/>
    <w:rsid w:val="00653698"/>
    <w:rsid w:val="00661C86"/>
    <w:rsid w:val="006652FF"/>
    <w:rsid w:val="00666FA3"/>
    <w:rsid w:val="006678E7"/>
    <w:rsid w:val="00676423"/>
    <w:rsid w:val="006778A3"/>
    <w:rsid w:val="0069438C"/>
    <w:rsid w:val="006A132A"/>
    <w:rsid w:val="006A265D"/>
    <w:rsid w:val="006B619B"/>
    <w:rsid w:val="006B763A"/>
    <w:rsid w:val="006C2570"/>
    <w:rsid w:val="006C7B31"/>
    <w:rsid w:val="006D5FA5"/>
    <w:rsid w:val="006D6650"/>
    <w:rsid w:val="006F273B"/>
    <w:rsid w:val="006F3332"/>
    <w:rsid w:val="00703B05"/>
    <w:rsid w:val="007046A3"/>
    <w:rsid w:val="00704FE1"/>
    <w:rsid w:val="00712F59"/>
    <w:rsid w:val="007249CD"/>
    <w:rsid w:val="00734CEE"/>
    <w:rsid w:val="007351FD"/>
    <w:rsid w:val="0074077E"/>
    <w:rsid w:val="00742177"/>
    <w:rsid w:val="00743FB0"/>
    <w:rsid w:val="00751543"/>
    <w:rsid w:val="00752489"/>
    <w:rsid w:val="0076297C"/>
    <w:rsid w:val="00763A77"/>
    <w:rsid w:val="007658CF"/>
    <w:rsid w:val="00770512"/>
    <w:rsid w:val="007747E3"/>
    <w:rsid w:val="00784FDD"/>
    <w:rsid w:val="0078692A"/>
    <w:rsid w:val="007A63FF"/>
    <w:rsid w:val="007B1BF2"/>
    <w:rsid w:val="007E066F"/>
    <w:rsid w:val="007F781F"/>
    <w:rsid w:val="00802A8B"/>
    <w:rsid w:val="008064E9"/>
    <w:rsid w:val="00821CE4"/>
    <w:rsid w:val="008242A4"/>
    <w:rsid w:val="00824733"/>
    <w:rsid w:val="00824C32"/>
    <w:rsid w:val="00827F68"/>
    <w:rsid w:val="0083095B"/>
    <w:rsid w:val="00834695"/>
    <w:rsid w:val="00847B35"/>
    <w:rsid w:val="00847D6E"/>
    <w:rsid w:val="00850C00"/>
    <w:rsid w:val="008552E9"/>
    <w:rsid w:val="00860900"/>
    <w:rsid w:val="00866B05"/>
    <w:rsid w:val="00870F90"/>
    <w:rsid w:val="008845C2"/>
    <w:rsid w:val="00896741"/>
    <w:rsid w:val="008A6264"/>
    <w:rsid w:val="008A7577"/>
    <w:rsid w:val="008B1C96"/>
    <w:rsid w:val="008B41C1"/>
    <w:rsid w:val="008D49D8"/>
    <w:rsid w:val="00911F4C"/>
    <w:rsid w:val="009369BA"/>
    <w:rsid w:val="009409D2"/>
    <w:rsid w:val="0094666C"/>
    <w:rsid w:val="00946F3F"/>
    <w:rsid w:val="0096105A"/>
    <w:rsid w:val="00966DD6"/>
    <w:rsid w:val="009710A2"/>
    <w:rsid w:val="009714F6"/>
    <w:rsid w:val="00977456"/>
    <w:rsid w:val="00987299"/>
    <w:rsid w:val="00997BD4"/>
    <w:rsid w:val="009A42D8"/>
    <w:rsid w:val="009A7708"/>
    <w:rsid w:val="009B074C"/>
    <w:rsid w:val="009B25F5"/>
    <w:rsid w:val="009C2111"/>
    <w:rsid w:val="009C7FE2"/>
    <w:rsid w:val="009D1B98"/>
    <w:rsid w:val="009D5451"/>
    <w:rsid w:val="009F0F71"/>
    <w:rsid w:val="00A0202A"/>
    <w:rsid w:val="00A0722A"/>
    <w:rsid w:val="00A10B25"/>
    <w:rsid w:val="00A16735"/>
    <w:rsid w:val="00A24165"/>
    <w:rsid w:val="00A25613"/>
    <w:rsid w:val="00A30725"/>
    <w:rsid w:val="00A3682F"/>
    <w:rsid w:val="00A45884"/>
    <w:rsid w:val="00A54D6B"/>
    <w:rsid w:val="00A72BA0"/>
    <w:rsid w:val="00A80B2D"/>
    <w:rsid w:val="00A84F33"/>
    <w:rsid w:val="00AA194B"/>
    <w:rsid w:val="00AA2032"/>
    <w:rsid w:val="00AA3A97"/>
    <w:rsid w:val="00AA62C9"/>
    <w:rsid w:val="00AB23FB"/>
    <w:rsid w:val="00AB3A40"/>
    <w:rsid w:val="00AE3FCA"/>
    <w:rsid w:val="00AE4E84"/>
    <w:rsid w:val="00AF2478"/>
    <w:rsid w:val="00AF3A8D"/>
    <w:rsid w:val="00B01664"/>
    <w:rsid w:val="00B0573B"/>
    <w:rsid w:val="00B22172"/>
    <w:rsid w:val="00B223B7"/>
    <w:rsid w:val="00B3507D"/>
    <w:rsid w:val="00B369E7"/>
    <w:rsid w:val="00B53F15"/>
    <w:rsid w:val="00B72E6A"/>
    <w:rsid w:val="00B7436B"/>
    <w:rsid w:val="00B77A8E"/>
    <w:rsid w:val="00B80111"/>
    <w:rsid w:val="00B843AB"/>
    <w:rsid w:val="00B9006B"/>
    <w:rsid w:val="00B9492B"/>
    <w:rsid w:val="00B94B8F"/>
    <w:rsid w:val="00BA22DA"/>
    <w:rsid w:val="00BA6C67"/>
    <w:rsid w:val="00BB0030"/>
    <w:rsid w:val="00BB5354"/>
    <w:rsid w:val="00BB6FC0"/>
    <w:rsid w:val="00BC09E3"/>
    <w:rsid w:val="00BD21EE"/>
    <w:rsid w:val="00BD3328"/>
    <w:rsid w:val="00BD4E79"/>
    <w:rsid w:val="00BE2560"/>
    <w:rsid w:val="00BE72E4"/>
    <w:rsid w:val="00BF147E"/>
    <w:rsid w:val="00BF23B0"/>
    <w:rsid w:val="00BF29A9"/>
    <w:rsid w:val="00BF50C0"/>
    <w:rsid w:val="00C0325B"/>
    <w:rsid w:val="00C035E2"/>
    <w:rsid w:val="00C04163"/>
    <w:rsid w:val="00C05C34"/>
    <w:rsid w:val="00C25CE8"/>
    <w:rsid w:val="00C3591B"/>
    <w:rsid w:val="00C639DF"/>
    <w:rsid w:val="00C7128A"/>
    <w:rsid w:val="00C71554"/>
    <w:rsid w:val="00C726F7"/>
    <w:rsid w:val="00C75A29"/>
    <w:rsid w:val="00C77F93"/>
    <w:rsid w:val="00C870F3"/>
    <w:rsid w:val="00C90990"/>
    <w:rsid w:val="00C93404"/>
    <w:rsid w:val="00C97EAF"/>
    <w:rsid w:val="00CB1713"/>
    <w:rsid w:val="00CB25A4"/>
    <w:rsid w:val="00CC1134"/>
    <w:rsid w:val="00CD098E"/>
    <w:rsid w:val="00CD0D32"/>
    <w:rsid w:val="00CE0218"/>
    <w:rsid w:val="00CE567A"/>
    <w:rsid w:val="00CF79B5"/>
    <w:rsid w:val="00D326E1"/>
    <w:rsid w:val="00D45A18"/>
    <w:rsid w:val="00D50176"/>
    <w:rsid w:val="00D53656"/>
    <w:rsid w:val="00D53690"/>
    <w:rsid w:val="00D5443E"/>
    <w:rsid w:val="00D6059D"/>
    <w:rsid w:val="00D61845"/>
    <w:rsid w:val="00D651FB"/>
    <w:rsid w:val="00D824FC"/>
    <w:rsid w:val="00D843FE"/>
    <w:rsid w:val="00D85B81"/>
    <w:rsid w:val="00DA0279"/>
    <w:rsid w:val="00DA6B61"/>
    <w:rsid w:val="00DC4BEE"/>
    <w:rsid w:val="00DC696D"/>
    <w:rsid w:val="00DD29B1"/>
    <w:rsid w:val="00DE10BD"/>
    <w:rsid w:val="00DF098B"/>
    <w:rsid w:val="00DF557D"/>
    <w:rsid w:val="00DF6BA9"/>
    <w:rsid w:val="00E02EC1"/>
    <w:rsid w:val="00E10123"/>
    <w:rsid w:val="00E10518"/>
    <w:rsid w:val="00E14FDE"/>
    <w:rsid w:val="00E24B7A"/>
    <w:rsid w:val="00E2666A"/>
    <w:rsid w:val="00E279D2"/>
    <w:rsid w:val="00E32367"/>
    <w:rsid w:val="00E43FF7"/>
    <w:rsid w:val="00E4472C"/>
    <w:rsid w:val="00E46B7A"/>
    <w:rsid w:val="00E62DC7"/>
    <w:rsid w:val="00E70C81"/>
    <w:rsid w:val="00E733AB"/>
    <w:rsid w:val="00E760BE"/>
    <w:rsid w:val="00E808D5"/>
    <w:rsid w:val="00E91301"/>
    <w:rsid w:val="00E9792B"/>
    <w:rsid w:val="00EA3A1B"/>
    <w:rsid w:val="00EA3A75"/>
    <w:rsid w:val="00EA4625"/>
    <w:rsid w:val="00EA7A11"/>
    <w:rsid w:val="00EB0AC9"/>
    <w:rsid w:val="00EB175D"/>
    <w:rsid w:val="00EB572F"/>
    <w:rsid w:val="00EC430F"/>
    <w:rsid w:val="00EC6BD8"/>
    <w:rsid w:val="00EC6D0A"/>
    <w:rsid w:val="00ED51B1"/>
    <w:rsid w:val="00ED5497"/>
    <w:rsid w:val="00EE28B3"/>
    <w:rsid w:val="00EE2BFB"/>
    <w:rsid w:val="00EE4A0A"/>
    <w:rsid w:val="00EE5498"/>
    <w:rsid w:val="00EF3CE5"/>
    <w:rsid w:val="00EF465D"/>
    <w:rsid w:val="00F20F21"/>
    <w:rsid w:val="00F214D6"/>
    <w:rsid w:val="00F322D8"/>
    <w:rsid w:val="00F32FF1"/>
    <w:rsid w:val="00F440C3"/>
    <w:rsid w:val="00F47FBA"/>
    <w:rsid w:val="00F74A58"/>
    <w:rsid w:val="00F80B8A"/>
    <w:rsid w:val="00F82762"/>
    <w:rsid w:val="00F82F65"/>
    <w:rsid w:val="00F8315F"/>
    <w:rsid w:val="00F973FC"/>
    <w:rsid w:val="00FA146E"/>
    <w:rsid w:val="00FA4E12"/>
    <w:rsid w:val="00FA61EF"/>
    <w:rsid w:val="00FA739A"/>
    <w:rsid w:val="00FB0C99"/>
    <w:rsid w:val="00FB5545"/>
    <w:rsid w:val="00FC0341"/>
    <w:rsid w:val="00FC3F7F"/>
    <w:rsid w:val="00FD315E"/>
    <w:rsid w:val="00FE004A"/>
    <w:rsid w:val="00FE10E5"/>
    <w:rsid w:val="00FF1E59"/>
    <w:rsid w:val="65E00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D350C5"/>
  <w15:docId w15:val="{6F9474F3-D65F-4596-A198-2360E84D78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63F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hAnsi="Calibri" w:eastAsia="Times New Roman" w:cs="Times New Roman"/>
    </w:rPr>
  </w:style>
  <w:style w:type="paragraph" w:styleId="tablebullet" w:customStyle="1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hAnsi="Arial" w:eastAsia="Times New Roman" w:cs="Times New Roman"/>
      <w:sz w:val="18"/>
    </w:rPr>
  </w:style>
  <w:style w:type="paragraph" w:styleId="sectiontitle" w:customStyle="1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eastAsia="Times New Roman" w:cs="Times New Roman"/>
      <w:b/>
      <w:bCs/>
      <w:iCs/>
      <w:caps/>
      <w:noProof/>
      <w:color w:val="B10021"/>
      <w:sz w:val="24"/>
    </w:rPr>
  </w:style>
  <w:style w:type="paragraph" w:styleId="Invitenote" w:customStyle="1">
    <w:name w:val="Invite note"/>
    <w:basedOn w:val="tablebullet"/>
    <w:qFormat/>
    <w:rsid w:val="00BF29A9"/>
    <w:pPr>
      <w:numPr>
        <w:numId w:val="0"/>
      </w:numPr>
      <w:pBdr>
        <w:bottom w:val="dashed" w:color="BFBFBF" w:themeColor="background1" w:themeShade="BF" w:sz="6" w:space="12"/>
      </w:pBdr>
      <w:spacing w:line="320" w:lineRule="exact"/>
      <w:ind w:right="216"/>
    </w:pPr>
    <w:rPr>
      <w:i/>
      <w:sz w:val="20"/>
    </w:rPr>
  </w:style>
  <w:style w:type="paragraph" w:styleId="dashpoint" w:customStyle="1">
    <w:name w:val="dash point"/>
    <w:qFormat/>
    <w:rsid w:val="001A1090"/>
    <w:pPr>
      <w:numPr>
        <w:ilvl w:val="1"/>
        <w:numId w:val="7"/>
      </w:numPr>
      <w:spacing w:before="60" w:after="0" w:line="264" w:lineRule="auto"/>
    </w:pPr>
    <w:rPr>
      <w:rFonts w:ascii="Arial" w:hAnsi="Arial" w:eastAsia="Times New Roman" w:cs="Arial"/>
      <w:bCs/>
      <w:sz w:val="20"/>
      <w:szCs w:val="20"/>
      <w:lang w:bidi="en-US"/>
    </w:rPr>
  </w:style>
  <w:style w:type="paragraph" w:styleId="italic" w:customStyle="1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styleId="italic-nobullet" w:customStyle="1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53690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columnheads" w:customStyle="1">
    <w:name w:val="column heads"/>
    <w:basedOn w:val="Normal"/>
    <w:qFormat/>
    <w:rsid w:val="000E2145"/>
    <w:pPr>
      <w:spacing w:after="0" w:line="240" w:lineRule="auto"/>
      <w:jc w:val="center"/>
    </w:pPr>
    <w:rPr>
      <w:b/>
      <w:bCs/>
      <w:spacing w:val="20"/>
      <w:sz w:val="20"/>
    </w:rPr>
  </w:style>
  <w:style w:type="paragraph" w:styleId="LAD-MainTitle-Invitation" w:customStyle="1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styleId="introtext" w:customStyle="1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eastAsia="Times New Roman" w:cs="Times New Roman"/>
      <w:bCs/>
      <w:iCs/>
    </w:rPr>
  </w:style>
  <w:style w:type="paragraph" w:styleId="introbullet" w:customStyle="1">
    <w:name w:val="intro bullet"/>
    <w:basedOn w:val="Normal"/>
    <w:qFormat/>
    <w:rsid w:val="006F273B"/>
    <w:pPr>
      <w:numPr>
        <w:numId w:val="1"/>
      </w:numPr>
      <w:spacing w:after="120" w:line="260" w:lineRule="exact"/>
      <w:ind w:right="1008"/>
    </w:pPr>
    <w:rPr>
      <w:rFonts w:eastAsia="Times New Roman" w:cs="Arial"/>
      <w:bCs/>
      <w:iCs/>
      <w:lang w:bidi="en-US"/>
    </w:rPr>
  </w:style>
  <w:style w:type="character" w:styleId="Heading1Char" w:customStyle="1">
    <w:name w:val="Heading 1 Char"/>
    <w:basedOn w:val="DefaultParagraphFont"/>
    <w:link w:val="Heading1"/>
    <w:uiPriority w:val="9"/>
    <w:rsid w:val="00176DD8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exttitle" w:customStyle="1">
    <w:name w:val="text title"/>
    <w:qFormat/>
    <w:rsid w:val="006678E7"/>
    <w:pPr>
      <w:spacing w:before="360" w:after="40"/>
    </w:pPr>
    <w:rPr>
      <w:rFonts w:ascii="Arial" w:hAnsi="Arial" w:eastAsia="Times New Roman" w:cs="Times New Roman"/>
      <w:b/>
      <w:bCs/>
      <w:iCs/>
      <w:color w:val="B10021"/>
    </w:rPr>
  </w:style>
  <w:style w:type="paragraph" w:styleId="text" w:customStyle="1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styleId="Note" w:customStyle="1">
    <w:name w:val="Note"/>
    <w:basedOn w:val="tablebullet"/>
    <w:qFormat/>
    <w:rsid w:val="00E24B7A"/>
    <w:rPr>
      <w:i/>
    </w:rPr>
  </w:style>
  <w:style w:type="paragraph" w:styleId="firsttablebullet" w:customStyle="1">
    <w:name w:val="first table bullet"/>
    <w:basedOn w:val="introbullet"/>
    <w:qFormat/>
    <w:rsid w:val="00B72E6A"/>
    <w:pPr>
      <w:spacing w:before="80"/>
    </w:pPr>
  </w:style>
  <w:style w:type="paragraph" w:styleId="HBPtablebodybullets" w:customStyle="1">
    <w:name w:val="HBP_table body bullets"/>
    <w:autoRedefine/>
    <w:qFormat/>
    <w:rsid w:val="00C93404"/>
    <w:pPr>
      <w:numPr>
        <w:numId w:val="36"/>
      </w:numPr>
      <w:spacing w:before="20" w:after="20"/>
    </w:pPr>
    <w:rPr>
      <w:rFonts w:ascii="Arial" w:hAnsi="Arial" w:eastAsia="Cambria" w:cs="Calibri"/>
      <w:sz w:val="20"/>
      <w:szCs w:val="20"/>
    </w:rPr>
  </w:style>
  <w:style w:type="paragraph" w:styleId="HBPbulletlist1" w:customStyle="1">
    <w:name w:val="HBP_bullet list 1"/>
    <w:autoRedefine/>
    <w:qFormat/>
    <w:rsid w:val="0027600A"/>
    <w:pPr>
      <w:numPr>
        <w:numId w:val="41"/>
      </w:numPr>
      <w:spacing w:after="0"/>
      <w:ind w:left="1166"/>
    </w:pPr>
    <w:rPr>
      <w:rFonts w:ascii="Arial" w:hAnsi="Arial" w:eastAsia="Cambria" w:cs="Arial"/>
      <w:szCs w:val="24"/>
    </w:rPr>
  </w:style>
  <w:style w:type="paragraph" w:styleId="HBPbulletlist2" w:customStyle="1">
    <w:name w:val="HBP_bullet list 2"/>
    <w:autoRedefine/>
    <w:qFormat/>
    <w:rsid w:val="0027600A"/>
    <w:pPr>
      <w:numPr>
        <w:ilvl w:val="1"/>
        <w:numId w:val="41"/>
      </w:numPr>
      <w:spacing w:after="0"/>
    </w:pPr>
    <w:rPr>
      <w:rFonts w:ascii="Arial" w:hAnsi="Arial" w:eastAsia="Cambria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styleId="ListParagraphChar" w:customStyle="1">
    <w:name w:val="List Paragraph Char"/>
    <w:aliases w:val="1st level Char"/>
    <w:basedOn w:val="DefaultParagraphFont"/>
    <w:link w:val="ListParagraph"/>
    <w:uiPriority w:val="34"/>
    <w:rsid w:val="00AB3A40"/>
    <w:rPr>
      <w:rFonts w:ascii="Calibri" w:hAnsi="Calibri" w:eastAsia="Times New Roman" w:cs="Times New Roman"/>
    </w:rPr>
  </w:style>
  <w:style w:type="character" w:styleId="apple-converted-space" w:customStyle="1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styleId="tx" w:customStyle="1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F78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diagramDrawing" Target="diagrams/drawing1.xml" Id="rId13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diagramColors" Target="diagrams/colors1.xm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diagramQuickStyle" Target="diagrams/quickStyle1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5" /><Relationship Type="http://schemas.openxmlformats.org/officeDocument/2006/relationships/diagramLayout" Target="diagrams/layout1.xml" Id="rId10" /><Relationship Type="http://schemas.openxmlformats.org/officeDocument/2006/relationships/settings" Target="settings.xml" Id="rId4" /><Relationship Type="http://schemas.openxmlformats.org/officeDocument/2006/relationships/diagramData" Target="diagrams/data1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 custT="1"/>
      <dgm:spPr>
        <a:solidFill>
          <a:srgbClr val="2657A7"/>
        </a:solidFill>
        <a:effectLst/>
      </dgm:spPr>
      <dgm:t>
        <a:bodyPr lIns="0"/>
        <a:lstStyle/>
        <a:p>
          <a:r>
            <a:rPr lang="en-US" sz="1100" b="1">
              <a:latin typeface="Arial" panose="020B0604020202020204" pitchFamily="34" charset="0"/>
              <a:cs typeface="Arial" panose="020B0604020202020204" pitchFamily="34" charset="0"/>
            </a:rPr>
            <a:t>Part 1: Pre-work</a:t>
          </a:r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 custT="1"/>
      <dgm:spPr>
        <a:solidFill>
          <a:srgbClr val="2657A7"/>
        </a:solidFill>
        <a:effectLst/>
      </dgm:spPr>
      <dgm:t>
        <a:bodyPr/>
        <a:lstStyle/>
        <a:p>
          <a:r>
            <a:rPr lang="en-US" sz="1100" b="1">
              <a:latin typeface="Arial" panose="020B0604020202020204" pitchFamily="34" charset="0"/>
              <a:cs typeface="Arial" panose="020B0604020202020204" pitchFamily="34" charset="0"/>
            </a:rPr>
            <a:t>Part 2: Cafe session</a:t>
          </a:r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       </a:t>
          </a:r>
        </a:p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 Live,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 custT="1"/>
      <dgm:spPr>
        <a:solidFill>
          <a:srgbClr val="2657A7"/>
        </a:solidFill>
        <a:effectLst/>
      </dgm:spPr>
      <dgm:t>
        <a:bodyPr/>
        <a:lstStyle/>
        <a:p>
          <a:r>
            <a:rPr lang="en-US" sz="1100" b="1">
              <a:latin typeface="Arial" panose="020B0604020202020204" pitchFamily="34" charset="0"/>
              <a:cs typeface="Arial" panose="020B0604020202020204" pitchFamily="34" charset="0"/>
            </a:rPr>
            <a:t>Part 3: Application </a:t>
          </a:r>
        </a:p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Self-paced, </a:t>
          </a:r>
          <a:br>
            <a:rPr lang="en-US" sz="11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X="91" custLinFactNeighborX="100000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 custLinFactNeighborX="50506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97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60C0E1A1-23E4-4C16-8B00-4178B905E891}" type="presOf" srcId="{4428C2BB-34C6-4648-A53C-C58BBD75A61B}" destId="{CE10A6AF-0EE1-EF4C-BB55-234B5C18E3AB}" srcOrd="0" destOrd="0" presId="urn:microsoft.com/office/officeart/2005/8/layout/chevron1"/>
    <dgm:cxn modelId="{A9770DC6-D202-4B2B-A210-B83914425A22}" type="presOf" srcId="{5597D904-7967-1649-8719-760C983493FD}" destId="{D203DAEF-C683-F941-8D68-9834910DD8D5}" srcOrd="0" destOrd="0" presId="urn:microsoft.com/office/officeart/2005/8/layout/chevron1"/>
    <dgm:cxn modelId="{643FDFF9-82DB-4DF0-B631-B06434B615AE}" type="presOf" srcId="{2D7D3426-150F-A545-9ADF-E27078B65ECE}" destId="{CE242C84-1F0B-3747-A7BA-80B9EB14ACB4}" srcOrd="0" destOrd="0" presId="urn:microsoft.com/office/officeart/2005/8/layout/chevron1"/>
    <dgm:cxn modelId="{551622FC-B760-497B-A6E6-9FDE520F7A93}" type="presOf" srcId="{6C1F603D-38DB-9A47-8AB9-0D44AB4D83F5}" destId="{E98ACE24-CB79-5542-9D1C-938FF8AC975A}" srcOrd="0" destOrd="0" presId="urn:microsoft.com/office/officeart/2005/8/layout/chevron1"/>
    <dgm:cxn modelId="{A90A394C-EBDF-43B1-9DF7-E75A18C50696}" type="presParOf" srcId="{CE242C84-1F0B-3747-A7BA-80B9EB14ACB4}" destId="{CE10A6AF-0EE1-EF4C-BB55-234B5C18E3AB}" srcOrd="0" destOrd="0" presId="urn:microsoft.com/office/officeart/2005/8/layout/chevron1"/>
    <dgm:cxn modelId="{74BCE598-114F-469E-A3E0-A216C0D5CFA3}" type="presParOf" srcId="{CE242C84-1F0B-3747-A7BA-80B9EB14ACB4}" destId="{7BBAFEC7-13D8-B04A-8CD4-0E182F4CAC4A}" srcOrd="1" destOrd="0" presId="urn:microsoft.com/office/officeart/2005/8/layout/chevron1"/>
    <dgm:cxn modelId="{C061EA3C-F4A8-4A03-B254-8D5D4565C3EA}" type="presParOf" srcId="{CE242C84-1F0B-3747-A7BA-80B9EB14ACB4}" destId="{E98ACE24-CB79-5542-9D1C-938FF8AC975A}" srcOrd="2" destOrd="0" presId="urn:microsoft.com/office/officeart/2005/8/layout/chevron1"/>
    <dgm:cxn modelId="{1CC2DE7E-D385-47A4-BAA6-2BB8420C6705}" type="presParOf" srcId="{CE242C84-1F0B-3747-A7BA-80B9EB14ACB4}" destId="{4A772EF6-5541-334E-BB73-A7BF3ED6F8F1}" srcOrd="3" destOrd="0" presId="urn:microsoft.com/office/officeart/2005/8/layout/chevron1"/>
    <dgm:cxn modelId="{11414BB3-031E-49A3-9F28-E7988E9314DD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232522" y="0"/>
          <a:ext cx="2002667" cy="829944"/>
        </a:xfrm>
        <a:prstGeom prst="chevron">
          <a:avLst/>
        </a:prstGeom>
        <a:solidFill>
          <a:srgbClr val="2657A7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4669" rIns="14669" bIns="14669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>
              <a:latin typeface="Arial" panose="020B0604020202020204" pitchFamily="34" charset="0"/>
              <a:cs typeface="Arial" panose="020B0604020202020204" pitchFamily="34" charset="0"/>
            </a:rPr>
            <a:t>Part 1: Pre-work</a:t>
          </a: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 Self-paced, individual</a:t>
          </a:r>
        </a:p>
      </dsp:txBody>
      <dsp:txXfrm>
        <a:off x="647494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888952" y="0"/>
          <a:ext cx="2302048" cy="829944"/>
        </a:xfrm>
        <a:prstGeom prst="chevron">
          <a:avLst/>
        </a:prstGeom>
        <a:solidFill>
          <a:srgbClr val="2657A7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>
              <a:latin typeface="Arial" panose="020B0604020202020204" pitchFamily="34" charset="0"/>
              <a:cs typeface="Arial" panose="020B0604020202020204" pitchFamily="34" charset="0"/>
            </a:rPr>
            <a:t>Part 2: Cafe session</a:t>
          </a: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      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 Live,                   group </a:t>
          </a:r>
        </a:p>
      </dsp:txBody>
      <dsp:txXfrm>
        <a:off x="2303924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844751" y="0"/>
          <a:ext cx="2302048" cy="829944"/>
        </a:xfrm>
        <a:prstGeom prst="chevron">
          <a:avLst/>
        </a:prstGeom>
        <a:solidFill>
          <a:srgbClr val="2657A7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>
              <a:latin typeface="Arial" panose="020B0604020202020204" pitchFamily="34" charset="0"/>
              <a:cs typeface="Arial" panose="020B0604020202020204" pitchFamily="34" charset="0"/>
            </a:rPr>
            <a:t>Part 3: Application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Self-paced, </a:t>
          </a:r>
          <a:b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individual</a:t>
          </a:r>
        </a:p>
      </dsp:txBody>
      <dsp:txXfrm>
        <a:off x="42597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71D2C-281A-1C4A-AB0E-FCF61D6D30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Harvard Business Publishing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Harvard Business Publishing</dc:creator>
  <keywords/>
  <dc:description/>
  <lastModifiedBy>Marcy Farrell</lastModifiedBy>
  <revision>7</revision>
  <lastPrinted>2014-07-28T15:36:00.0000000Z</lastPrinted>
  <dcterms:created xsi:type="dcterms:W3CDTF">2022-05-12T18:54:00.0000000Z</dcterms:created>
  <dcterms:modified xsi:type="dcterms:W3CDTF">2022-10-27T17:33:24.1096197Z</dcterms:modified>
  <category/>
</coreProperties>
</file>